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D4" w:rsidRDefault="008179D4" w:rsidP="008179D4">
      <w:pPr>
        <w:ind w:right="9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ЗАПРОСА НА СОГЛАСОВАНИЕ ПРОЕКТА ТЕПЛОВЫХ СЕТЕЙ</w:t>
      </w:r>
    </w:p>
    <w:p w:rsidR="008179D4" w:rsidRDefault="008179D4" w:rsidP="008179D4">
      <w:pPr>
        <w:ind w:right="960"/>
        <w:rPr>
          <w:rFonts w:ascii="Times New Roman" w:hAnsi="Times New Roman" w:cs="Times New Roman"/>
        </w:rPr>
      </w:pPr>
    </w:p>
    <w:p w:rsidR="008179D4" w:rsidRDefault="008179D4" w:rsidP="008179D4">
      <w:pPr>
        <w:ind w:left="5620" w:right="960"/>
        <w:rPr>
          <w:rFonts w:ascii="Times New Roman" w:hAnsi="Times New Roman" w:cs="Times New Roman"/>
        </w:rPr>
      </w:pPr>
    </w:p>
    <w:p w:rsidR="008179D4" w:rsidRDefault="006221D2" w:rsidP="008179D4">
      <w:pPr>
        <w:ind w:left="5620" w:right="56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</w:t>
      </w:r>
      <w:r w:rsidR="008179D4">
        <w:rPr>
          <w:rFonts w:ascii="Times New Roman" w:hAnsi="Times New Roman" w:cs="Times New Roman"/>
        </w:rPr>
        <w:t xml:space="preserve"> по перс</w:t>
      </w:r>
      <w:r w:rsidR="008179D4" w:rsidRPr="008179D4">
        <w:rPr>
          <w:rFonts w:ascii="Times New Roman" w:hAnsi="Times New Roman" w:cs="Times New Roman"/>
        </w:rPr>
        <w:t>пективному развитию</w:t>
      </w:r>
      <w:r w:rsidR="008179D4">
        <w:rPr>
          <w:rFonts w:ascii="Times New Roman" w:hAnsi="Times New Roman" w:cs="Times New Roman"/>
        </w:rPr>
        <w:t xml:space="preserve"> Г</w:t>
      </w:r>
      <w:r w:rsidR="008179D4" w:rsidRPr="008179D4">
        <w:rPr>
          <w:rFonts w:ascii="Times New Roman" w:hAnsi="Times New Roman" w:cs="Times New Roman"/>
        </w:rPr>
        <w:t xml:space="preserve">УП «ТЭК СПб» </w:t>
      </w:r>
    </w:p>
    <w:p w:rsidR="008179D4" w:rsidRPr="008179D4" w:rsidRDefault="006221D2" w:rsidP="008179D4">
      <w:pPr>
        <w:ind w:left="5620" w:right="9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Комасову</w:t>
      </w:r>
      <w:proofErr w:type="spellEnd"/>
      <w:r>
        <w:rPr>
          <w:rFonts w:ascii="Times New Roman" w:hAnsi="Times New Roman" w:cs="Times New Roman"/>
        </w:rPr>
        <w:t xml:space="preserve"> М.М.</w:t>
      </w:r>
    </w:p>
    <w:p w:rsidR="008179D4" w:rsidRPr="008179D4" w:rsidRDefault="008179D4" w:rsidP="008179D4">
      <w:pPr>
        <w:spacing w:after="393"/>
        <w:ind w:left="220" w:right="7140"/>
        <w:rPr>
          <w:rFonts w:ascii="Times New Roman" w:hAnsi="Times New Roman" w:cs="Times New Roman"/>
        </w:rPr>
      </w:pPr>
      <w:r w:rsidRPr="008179D4">
        <w:rPr>
          <w:rFonts w:ascii="Times New Roman" w:hAnsi="Times New Roman" w:cs="Times New Roman"/>
        </w:rPr>
        <w:t>О согласовании проекта</w:t>
      </w:r>
      <w:r>
        <w:rPr>
          <w:rFonts w:ascii="Times New Roman" w:hAnsi="Times New Roman" w:cs="Times New Roman"/>
        </w:rPr>
        <w:t xml:space="preserve"> </w:t>
      </w:r>
      <w:r w:rsidRPr="008179D4">
        <w:rPr>
          <w:rFonts w:ascii="Times New Roman" w:hAnsi="Times New Roman" w:cs="Times New Roman"/>
        </w:rPr>
        <w:t>тепл</w:t>
      </w:r>
      <w:r>
        <w:rPr>
          <w:rFonts w:ascii="Times New Roman" w:hAnsi="Times New Roman" w:cs="Times New Roman"/>
        </w:rPr>
        <w:t>овых сетей</w:t>
      </w:r>
    </w:p>
    <w:p w:rsidR="008179D4" w:rsidRPr="008179D4" w:rsidRDefault="008179D4" w:rsidP="008179D4">
      <w:pPr>
        <w:spacing w:after="244" w:line="280" w:lineRule="exact"/>
        <w:ind w:left="2640"/>
        <w:rPr>
          <w:rFonts w:ascii="Times New Roman" w:hAnsi="Times New Roman" w:cs="Times New Roman"/>
        </w:rPr>
      </w:pPr>
      <w:r w:rsidRPr="008179D4">
        <w:rPr>
          <w:rFonts w:ascii="Times New Roman" w:hAnsi="Times New Roman" w:cs="Times New Roman"/>
        </w:rPr>
        <w:t xml:space="preserve">Уважаемый </w:t>
      </w:r>
      <w:r w:rsidR="006221D2">
        <w:rPr>
          <w:rFonts w:ascii="Times New Roman" w:hAnsi="Times New Roman" w:cs="Times New Roman"/>
        </w:rPr>
        <w:t>Михаил Михайлович</w:t>
      </w:r>
      <w:bookmarkStart w:id="0" w:name="_GoBack"/>
      <w:bookmarkEnd w:id="0"/>
      <w:r>
        <w:rPr>
          <w:rFonts w:ascii="Times New Roman" w:hAnsi="Times New Roman" w:cs="Times New Roman"/>
        </w:rPr>
        <w:t>!</w:t>
      </w:r>
    </w:p>
    <w:p w:rsidR="008179D4" w:rsidRPr="008179D4" w:rsidRDefault="008179D4" w:rsidP="008179D4">
      <w:pPr>
        <w:ind w:left="1120"/>
        <w:jc w:val="both"/>
        <w:rPr>
          <w:rFonts w:ascii="Times New Roman" w:hAnsi="Times New Roman" w:cs="Times New Roman"/>
        </w:rPr>
      </w:pPr>
      <w:r w:rsidRPr="008179D4">
        <w:rPr>
          <w:rFonts w:ascii="Times New Roman" w:hAnsi="Times New Roman" w:cs="Times New Roman"/>
        </w:rPr>
        <w:t>Прошу согласовать проект теплоснабжения здания (</w:t>
      </w:r>
      <w:r w:rsidRPr="008179D4">
        <w:rPr>
          <w:rStyle w:val="Bodytext211ptBold"/>
          <w:rFonts w:eastAsia="Arial Unicode MS"/>
          <w:sz w:val="24"/>
          <w:szCs w:val="24"/>
        </w:rPr>
        <w:t>назначение)</w:t>
      </w:r>
    </w:p>
    <w:p w:rsidR="008179D4" w:rsidRDefault="008179D4" w:rsidP="008179D4">
      <w:pPr>
        <w:tabs>
          <w:tab w:val="left" w:leader="underscore" w:pos="7877"/>
          <w:tab w:val="left" w:leader="underscore" w:pos="10046"/>
        </w:tabs>
        <w:jc w:val="both"/>
        <w:rPr>
          <w:rFonts w:ascii="Times New Roman" w:hAnsi="Times New Roman" w:cs="Times New Roman"/>
        </w:rPr>
      </w:pPr>
      <w:r w:rsidRPr="008179D4">
        <w:rPr>
          <w:rFonts w:ascii="Times New Roman" w:hAnsi="Times New Roman" w:cs="Times New Roman"/>
        </w:rPr>
        <w:t xml:space="preserve">расположенного по </w:t>
      </w:r>
      <w:proofErr w:type="gramStart"/>
      <w:r w:rsidRPr="008179D4">
        <w:rPr>
          <w:rFonts w:ascii="Times New Roman" w:hAnsi="Times New Roman" w:cs="Times New Roman"/>
        </w:rPr>
        <w:t>адресу :</w:t>
      </w:r>
      <w:proofErr w:type="gramEnd"/>
      <w:r w:rsidRPr="008179D4">
        <w:rPr>
          <w:rFonts w:ascii="Times New Roman" w:hAnsi="Times New Roman" w:cs="Times New Roman"/>
        </w:rPr>
        <w:t xml:space="preserve"> г. Санкт Петербург, квартал</w:t>
      </w:r>
      <w:r w:rsidRPr="008179D4">
        <w:rPr>
          <w:rFonts w:ascii="Times New Roman" w:hAnsi="Times New Roman" w:cs="Times New Roman"/>
        </w:rPr>
        <w:tab/>
      </w:r>
    </w:p>
    <w:p w:rsidR="008179D4" w:rsidRPr="008179D4" w:rsidRDefault="008179D4" w:rsidP="008179D4">
      <w:pPr>
        <w:tabs>
          <w:tab w:val="left" w:leader="underscore" w:pos="7877"/>
          <w:tab w:val="left" w:leader="underscore" w:pos="10046"/>
        </w:tabs>
        <w:jc w:val="both"/>
        <w:rPr>
          <w:rFonts w:ascii="Times New Roman" w:hAnsi="Times New Roman" w:cs="Times New Roman"/>
        </w:rPr>
      </w:pPr>
      <w:r w:rsidRPr="008179D4">
        <w:rPr>
          <w:rFonts w:ascii="Times New Roman" w:hAnsi="Times New Roman" w:cs="Times New Roman"/>
        </w:rPr>
        <w:t>ул.</w:t>
      </w:r>
      <w:r w:rsidRPr="008179D4">
        <w:rPr>
          <w:rFonts w:ascii="Times New Roman" w:hAnsi="Times New Roman" w:cs="Times New Roman"/>
        </w:rPr>
        <w:tab/>
        <w:t>,</w:t>
      </w:r>
    </w:p>
    <w:p w:rsidR="008179D4" w:rsidRPr="008179D4" w:rsidRDefault="008179D4" w:rsidP="008179D4">
      <w:pPr>
        <w:tabs>
          <w:tab w:val="left" w:leader="underscore" w:pos="1487"/>
          <w:tab w:val="left" w:leader="underscore" w:pos="3936"/>
        </w:tabs>
        <w:jc w:val="both"/>
        <w:rPr>
          <w:rFonts w:ascii="Times New Roman" w:hAnsi="Times New Roman" w:cs="Times New Roman"/>
        </w:rPr>
      </w:pPr>
      <w:r w:rsidRPr="008179D4">
        <w:rPr>
          <w:rFonts w:ascii="Times New Roman" w:hAnsi="Times New Roman" w:cs="Times New Roman"/>
        </w:rPr>
        <w:t>дом №</w:t>
      </w:r>
      <w:proofErr w:type="gramStart"/>
      <w:r w:rsidRPr="008179D4">
        <w:rPr>
          <w:rFonts w:ascii="Times New Roman" w:hAnsi="Times New Roman" w:cs="Times New Roman"/>
        </w:rPr>
        <w:tab/>
        <w:t xml:space="preserve"> ,</w:t>
      </w:r>
      <w:proofErr w:type="gramEnd"/>
      <w:r w:rsidRPr="008179D4">
        <w:rPr>
          <w:rFonts w:ascii="Times New Roman" w:hAnsi="Times New Roman" w:cs="Times New Roman"/>
        </w:rPr>
        <w:t xml:space="preserve"> корп. № </w:t>
      </w:r>
      <w:r w:rsidRPr="008179D4">
        <w:rPr>
          <w:rFonts w:ascii="Times New Roman" w:hAnsi="Times New Roman" w:cs="Times New Roman"/>
        </w:rPr>
        <w:tab/>
        <w:t>.</w:t>
      </w:r>
    </w:p>
    <w:p w:rsidR="008179D4" w:rsidRPr="008179D4" w:rsidRDefault="008179D4" w:rsidP="008179D4">
      <w:pPr>
        <w:jc w:val="both"/>
        <w:rPr>
          <w:rFonts w:ascii="Times New Roman" w:hAnsi="Times New Roman" w:cs="Times New Roman"/>
        </w:rPr>
      </w:pPr>
      <w:r w:rsidRPr="008179D4">
        <w:rPr>
          <w:rFonts w:ascii="Times New Roman" w:hAnsi="Times New Roman" w:cs="Times New Roman"/>
        </w:rPr>
        <w:t>По данному объекту сообщаю следующие сведения:</w:t>
      </w:r>
    </w:p>
    <w:p w:rsidR="008179D4" w:rsidRPr="008179D4" w:rsidRDefault="008179D4" w:rsidP="008179D4">
      <w:pPr>
        <w:numPr>
          <w:ilvl w:val="0"/>
          <w:numId w:val="3"/>
        </w:numPr>
        <w:tabs>
          <w:tab w:val="left" w:pos="362"/>
        </w:tabs>
        <w:spacing w:line="322" w:lineRule="exact"/>
        <w:jc w:val="both"/>
        <w:rPr>
          <w:rFonts w:ascii="Times New Roman" w:hAnsi="Times New Roman" w:cs="Times New Roman"/>
        </w:rPr>
      </w:pPr>
      <w:r w:rsidRPr="008179D4">
        <w:rPr>
          <w:rStyle w:val="Bodytext414ptNotBold"/>
          <w:rFonts w:eastAsia="Arial Unicode MS"/>
          <w:i w:val="0"/>
          <w:iCs w:val="0"/>
          <w:sz w:val="24"/>
          <w:szCs w:val="24"/>
        </w:rPr>
        <w:t xml:space="preserve">Назначение объекта: </w:t>
      </w:r>
      <w:r w:rsidRPr="008179D4">
        <w:rPr>
          <w:rStyle w:val="Bodytext40"/>
          <w:rFonts w:eastAsia="Arial Unicode MS"/>
          <w:b w:val="0"/>
          <w:bCs w:val="0"/>
          <w:i w:val="0"/>
          <w:iCs w:val="0"/>
          <w:sz w:val="24"/>
          <w:szCs w:val="24"/>
        </w:rPr>
        <w:t>(наличие в нем встроенных помещений, гаражей и.т.д.)</w:t>
      </w:r>
    </w:p>
    <w:p w:rsidR="008179D4" w:rsidRPr="008179D4" w:rsidRDefault="008179D4" w:rsidP="008179D4">
      <w:pPr>
        <w:pStyle w:val="Bodytext50"/>
        <w:numPr>
          <w:ilvl w:val="0"/>
          <w:numId w:val="3"/>
        </w:numPr>
        <w:shd w:val="clear" w:color="auto" w:fill="auto"/>
        <w:tabs>
          <w:tab w:val="left" w:pos="373"/>
        </w:tabs>
        <w:ind w:left="400"/>
        <w:rPr>
          <w:sz w:val="24"/>
          <w:szCs w:val="24"/>
        </w:rPr>
      </w:pPr>
      <w:r w:rsidRPr="008179D4">
        <w:rPr>
          <w:sz w:val="24"/>
          <w:szCs w:val="24"/>
        </w:rPr>
        <w:t>Тепловые нагрузки с выделением нагрузок жилых и встроенных помещений (при наличии последних), с разбивкой по видам потребления (в Гкал/час):</w:t>
      </w:r>
    </w:p>
    <w:p w:rsidR="008179D4" w:rsidRPr="008179D4" w:rsidRDefault="008179D4" w:rsidP="008179D4">
      <w:pPr>
        <w:numPr>
          <w:ilvl w:val="0"/>
          <w:numId w:val="1"/>
        </w:numPr>
        <w:tabs>
          <w:tab w:val="left" w:pos="1032"/>
        </w:tabs>
        <w:spacing w:line="322" w:lineRule="exact"/>
        <w:ind w:left="760"/>
        <w:jc w:val="both"/>
        <w:rPr>
          <w:rFonts w:ascii="Times New Roman" w:hAnsi="Times New Roman" w:cs="Times New Roman"/>
        </w:rPr>
      </w:pPr>
      <w:r w:rsidRPr="008179D4">
        <w:rPr>
          <w:rFonts w:ascii="Times New Roman" w:hAnsi="Times New Roman" w:cs="Times New Roman"/>
        </w:rPr>
        <w:t>отопление:</w:t>
      </w:r>
    </w:p>
    <w:p w:rsidR="008179D4" w:rsidRPr="008179D4" w:rsidRDefault="008179D4" w:rsidP="008179D4">
      <w:pPr>
        <w:numPr>
          <w:ilvl w:val="0"/>
          <w:numId w:val="1"/>
        </w:numPr>
        <w:tabs>
          <w:tab w:val="left" w:pos="1032"/>
        </w:tabs>
        <w:spacing w:line="322" w:lineRule="exact"/>
        <w:ind w:left="760"/>
        <w:jc w:val="both"/>
        <w:rPr>
          <w:rFonts w:ascii="Times New Roman" w:hAnsi="Times New Roman" w:cs="Times New Roman"/>
        </w:rPr>
      </w:pPr>
      <w:r w:rsidRPr="008179D4">
        <w:rPr>
          <w:rFonts w:ascii="Times New Roman" w:hAnsi="Times New Roman" w:cs="Times New Roman"/>
        </w:rPr>
        <w:t>вентиляция:</w:t>
      </w:r>
    </w:p>
    <w:p w:rsidR="008179D4" w:rsidRPr="008179D4" w:rsidRDefault="008179D4" w:rsidP="008179D4">
      <w:pPr>
        <w:numPr>
          <w:ilvl w:val="0"/>
          <w:numId w:val="1"/>
        </w:numPr>
        <w:tabs>
          <w:tab w:val="left" w:pos="1032"/>
        </w:tabs>
        <w:spacing w:line="322" w:lineRule="exact"/>
        <w:ind w:left="760"/>
        <w:jc w:val="both"/>
        <w:rPr>
          <w:rFonts w:ascii="Times New Roman" w:hAnsi="Times New Roman" w:cs="Times New Roman"/>
        </w:rPr>
      </w:pPr>
      <w:r w:rsidRPr="008179D4">
        <w:rPr>
          <w:rFonts w:ascii="Times New Roman" w:hAnsi="Times New Roman" w:cs="Times New Roman"/>
        </w:rPr>
        <w:t>ГВС (макс. час и ср. час.):</w:t>
      </w:r>
    </w:p>
    <w:p w:rsidR="008179D4" w:rsidRPr="008179D4" w:rsidRDefault="008179D4" w:rsidP="008179D4">
      <w:pPr>
        <w:numPr>
          <w:ilvl w:val="0"/>
          <w:numId w:val="1"/>
        </w:numPr>
        <w:tabs>
          <w:tab w:val="left" w:pos="1032"/>
        </w:tabs>
        <w:spacing w:line="322" w:lineRule="exact"/>
        <w:ind w:left="760"/>
        <w:jc w:val="both"/>
        <w:rPr>
          <w:rFonts w:ascii="Times New Roman" w:hAnsi="Times New Roman" w:cs="Times New Roman"/>
        </w:rPr>
      </w:pPr>
      <w:r w:rsidRPr="008179D4">
        <w:rPr>
          <w:rFonts w:ascii="Times New Roman" w:hAnsi="Times New Roman" w:cs="Times New Roman"/>
        </w:rPr>
        <w:t>технология (вид и параметры теплоносителя):</w:t>
      </w:r>
    </w:p>
    <w:p w:rsidR="008179D4" w:rsidRPr="008179D4" w:rsidRDefault="008179D4" w:rsidP="008179D4">
      <w:pPr>
        <w:numPr>
          <w:ilvl w:val="0"/>
          <w:numId w:val="3"/>
        </w:numPr>
        <w:tabs>
          <w:tab w:val="left" w:pos="387"/>
        </w:tabs>
        <w:spacing w:line="322" w:lineRule="exact"/>
        <w:jc w:val="both"/>
        <w:rPr>
          <w:rFonts w:ascii="Times New Roman" w:hAnsi="Times New Roman" w:cs="Times New Roman"/>
        </w:rPr>
      </w:pPr>
      <w:r w:rsidRPr="008179D4">
        <w:rPr>
          <w:rFonts w:ascii="Times New Roman" w:hAnsi="Times New Roman" w:cs="Times New Roman"/>
        </w:rPr>
        <w:t>Сроки проектирования объекта:</w:t>
      </w:r>
    </w:p>
    <w:p w:rsidR="008179D4" w:rsidRPr="008179D4" w:rsidRDefault="008179D4" w:rsidP="008179D4">
      <w:pPr>
        <w:numPr>
          <w:ilvl w:val="0"/>
          <w:numId w:val="3"/>
        </w:numPr>
        <w:tabs>
          <w:tab w:val="left" w:pos="387"/>
        </w:tabs>
        <w:spacing w:line="322" w:lineRule="exact"/>
        <w:ind w:left="400" w:hanging="400"/>
        <w:rPr>
          <w:rFonts w:ascii="Times New Roman" w:hAnsi="Times New Roman" w:cs="Times New Roman"/>
        </w:rPr>
      </w:pPr>
      <w:r w:rsidRPr="008179D4">
        <w:rPr>
          <w:rFonts w:ascii="Times New Roman" w:hAnsi="Times New Roman" w:cs="Times New Roman"/>
        </w:rPr>
        <w:t>Сроки строительства или реконструкции объекта (с разбивкой по очередям строительства)</w:t>
      </w:r>
    </w:p>
    <w:p w:rsidR="008179D4" w:rsidRPr="008179D4" w:rsidRDefault="008179D4" w:rsidP="008179D4">
      <w:pPr>
        <w:numPr>
          <w:ilvl w:val="0"/>
          <w:numId w:val="3"/>
        </w:numPr>
        <w:tabs>
          <w:tab w:val="left" w:pos="387"/>
        </w:tabs>
        <w:spacing w:after="240" w:line="322" w:lineRule="exact"/>
        <w:jc w:val="both"/>
        <w:rPr>
          <w:rFonts w:ascii="Times New Roman" w:hAnsi="Times New Roman" w:cs="Times New Roman"/>
        </w:rPr>
      </w:pPr>
      <w:proofErr w:type="spellStart"/>
      <w:r w:rsidRPr="008179D4">
        <w:rPr>
          <w:rFonts w:ascii="Times New Roman" w:hAnsi="Times New Roman" w:cs="Times New Roman"/>
        </w:rPr>
        <w:t>Категорийность</w:t>
      </w:r>
      <w:proofErr w:type="spellEnd"/>
      <w:r w:rsidRPr="008179D4">
        <w:rPr>
          <w:rFonts w:ascii="Times New Roman" w:hAnsi="Times New Roman" w:cs="Times New Roman"/>
        </w:rPr>
        <w:t xml:space="preserve"> объекта:</w:t>
      </w:r>
    </w:p>
    <w:p w:rsidR="008179D4" w:rsidRPr="008179D4" w:rsidRDefault="008179D4" w:rsidP="008179D4">
      <w:pPr>
        <w:jc w:val="both"/>
        <w:rPr>
          <w:rFonts w:ascii="Times New Roman" w:hAnsi="Times New Roman" w:cs="Times New Roman"/>
        </w:rPr>
      </w:pPr>
      <w:r w:rsidRPr="008179D4">
        <w:rPr>
          <w:rFonts w:ascii="Times New Roman" w:hAnsi="Times New Roman" w:cs="Times New Roman"/>
        </w:rPr>
        <w:t>Приложение:</w:t>
      </w:r>
    </w:p>
    <w:p w:rsidR="008179D4" w:rsidRPr="008179D4" w:rsidRDefault="008179D4" w:rsidP="008179D4">
      <w:pPr>
        <w:numPr>
          <w:ilvl w:val="0"/>
          <w:numId w:val="4"/>
        </w:numPr>
        <w:tabs>
          <w:tab w:val="left" w:pos="1487"/>
        </w:tabs>
        <w:spacing w:line="322" w:lineRule="exact"/>
        <w:ind w:left="1120"/>
        <w:jc w:val="both"/>
        <w:rPr>
          <w:rFonts w:ascii="Times New Roman" w:hAnsi="Times New Roman" w:cs="Times New Roman"/>
        </w:rPr>
      </w:pPr>
      <w:r w:rsidRPr="008179D4">
        <w:rPr>
          <w:rFonts w:ascii="Times New Roman" w:hAnsi="Times New Roman" w:cs="Times New Roman"/>
        </w:rPr>
        <w:t>Действующих технических условий, выданные ГУП "ТЭК СПб"</w:t>
      </w:r>
    </w:p>
    <w:p w:rsidR="008179D4" w:rsidRPr="008179D4" w:rsidRDefault="008179D4" w:rsidP="008179D4">
      <w:pPr>
        <w:tabs>
          <w:tab w:val="left" w:leader="underscore" w:pos="5061"/>
          <w:tab w:val="left" w:leader="underscore" w:pos="7144"/>
          <w:tab w:val="left" w:leader="underscore" w:pos="8118"/>
        </w:tabs>
        <w:ind w:left="1480"/>
        <w:jc w:val="both"/>
        <w:rPr>
          <w:rFonts w:ascii="Times New Roman" w:hAnsi="Times New Roman" w:cs="Times New Roman"/>
        </w:rPr>
      </w:pPr>
      <w:r w:rsidRPr="008179D4">
        <w:rPr>
          <w:rStyle w:val="Bodytext20"/>
          <w:rFonts w:eastAsia="Arial Unicode MS"/>
          <w:sz w:val="24"/>
          <w:szCs w:val="24"/>
        </w:rPr>
        <w:t>№ 21-10/</w:t>
      </w:r>
      <w:r w:rsidRPr="008179D4">
        <w:rPr>
          <w:rFonts w:ascii="Times New Roman" w:hAnsi="Times New Roman" w:cs="Times New Roman"/>
        </w:rPr>
        <w:tab/>
        <w:t>от</w:t>
      </w:r>
      <w:r w:rsidRPr="008179D4">
        <w:rPr>
          <w:rFonts w:ascii="Times New Roman" w:hAnsi="Times New Roman" w:cs="Times New Roman"/>
        </w:rPr>
        <w:tab/>
        <w:t>20</w:t>
      </w:r>
      <w:r w:rsidRPr="008179D4">
        <w:rPr>
          <w:rFonts w:ascii="Times New Roman" w:hAnsi="Times New Roman" w:cs="Times New Roman"/>
        </w:rPr>
        <w:tab/>
        <w:t>года.</w:t>
      </w:r>
    </w:p>
    <w:p w:rsidR="008179D4" w:rsidRPr="008179D4" w:rsidRDefault="008179D4" w:rsidP="008179D4">
      <w:pPr>
        <w:numPr>
          <w:ilvl w:val="0"/>
          <w:numId w:val="4"/>
        </w:numPr>
        <w:tabs>
          <w:tab w:val="left" w:pos="1498"/>
        </w:tabs>
        <w:spacing w:line="322" w:lineRule="exact"/>
        <w:ind w:left="1120"/>
        <w:jc w:val="both"/>
        <w:rPr>
          <w:rFonts w:ascii="Times New Roman" w:hAnsi="Times New Roman" w:cs="Times New Roman"/>
        </w:rPr>
      </w:pPr>
      <w:r w:rsidRPr="008179D4">
        <w:rPr>
          <w:rFonts w:ascii="Times New Roman" w:hAnsi="Times New Roman" w:cs="Times New Roman"/>
        </w:rPr>
        <w:t>Копия действующих технических условий ОАО «ТКГ-1».</w:t>
      </w:r>
    </w:p>
    <w:p w:rsidR="008179D4" w:rsidRPr="008179D4" w:rsidRDefault="008179D4" w:rsidP="008179D4">
      <w:pPr>
        <w:ind w:left="1480" w:right="240"/>
        <w:jc w:val="both"/>
        <w:rPr>
          <w:rFonts w:ascii="Times New Roman" w:hAnsi="Times New Roman" w:cs="Times New Roman"/>
        </w:rPr>
      </w:pPr>
      <w:r w:rsidRPr="008179D4">
        <w:rPr>
          <w:rStyle w:val="Bodytext20"/>
          <w:rFonts w:eastAsia="Arial Unicode MS"/>
          <w:sz w:val="24"/>
          <w:szCs w:val="24"/>
        </w:rPr>
        <w:t>(В случае подключения потребителя к источнику теплоснабжения ОАО «ТКГ-1»).</w:t>
      </w:r>
    </w:p>
    <w:p w:rsidR="008179D4" w:rsidRPr="008179D4" w:rsidRDefault="008179D4" w:rsidP="008179D4">
      <w:pPr>
        <w:numPr>
          <w:ilvl w:val="0"/>
          <w:numId w:val="4"/>
        </w:numPr>
        <w:tabs>
          <w:tab w:val="left" w:pos="1498"/>
        </w:tabs>
        <w:spacing w:line="322" w:lineRule="exact"/>
        <w:ind w:left="1120"/>
        <w:jc w:val="both"/>
        <w:rPr>
          <w:rFonts w:ascii="Times New Roman" w:hAnsi="Times New Roman" w:cs="Times New Roman"/>
        </w:rPr>
      </w:pPr>
      <w:proofErr w:type="spellStart"/>
      <w:r w:rsidRPr="008179D4">
        <w:rPr>
          <w:rFonts w:ascii="Times New Roman" w:hAnsi="Times New Roman" w:cs="Times New Roman"/>
        </w:rPr>
        <w:t>Выкопировка</w:t>
      </w:r>
      <w:proofErr w:type="spellEnd"/>
      <w:r w:rsidRPr="008179D4">
        <w:rPr>
          <w:rFonts w:ascii="Times New Roman" w:hAnsi="Times New Roman" w:cs="Times New Roman"/>
        </w:rPr>
        <w:t xml:space="preserve"> из генплана в Масштабе: 1:500 с нанесением на ней:</w:t>
      </w:r>
    </w:p>
    <w:p w:rsidR="008179D4" w:rsidRPr="008179D4" w:rsidRDefault="008179D4" w:rsidP="008179D4">
      <w:pPr>
        <w:numPr>
          <w:ilvl w:val="0"/>
          <w:numId w:val="2"/>
        </w:numPr>
        <w:tabs>
          <w:tab w:val="left" w:pos="1829"/>
        </w:tabs>
        <w:spacing w:line="331" w:lineRule="exact"/>
        <w:ind w:left="1820" w:hanging="340"/>
        <w:rPr>
          <w:rFonts w:ascii="Times New Roman" w:hAnsi="Times New Roman" w:cs="Times New Roman"/>
        </w:rPr>
      </w:pPr>
      <w:r w:rsidRPr="008179D4">
        <w:rPr>
          <w:rFonts w:ascii="Times New Roman" w:hAnsi="Times New Roman" w:cs="Times New Roman"/>
        </w:rPr>
        <w:t>Пятна застройки (в границах красных линий объекта), близь лежащих улиц, милицейские адреса близь лежащих домов.</w:t>
      </w:r>
    </w:p>
    <w:p w:rsidR="008179D4" w:rsidRPr="008179D4" w:rsidRDefault="008179D4" w:rsidP="008179D4">
      <w:pPr>
        <w:numPr>
          <w:ilvl w:val="0"/>
          <w:numId w:val="2"/>
        </w:numPr>
        <w:tabs>
          <w:tab w:val="left" w:pos="1829"/>
        </w:tabs>
        <w:spacing w:line="331" w:lineRule="exact"/>
        <w:ind w:left="1480"/>
        <w:jc w:val="both"/>
        <w:rPr>
          <w:rFonts w:ascii="Times New Roman" w:hAnsi="Times New Roman" w:cs="Times New Roman"/>
        </w:rPr>
      </w:pPr>
      <w:r w:rsidRPr="008179D4">
        <w:rPr>
          <w:rFonts w:ascii="Times New Roman" w:hAnsi="Times New Roman" w:cs="Times New Roman"/>
        </w:rPr>
        <w:t>Строящиеся здания.</w:t>
      </w:r>
    </w:p>
    <w:p w:rsidR="008179D4" w:rsidRPr="008179D4" w:rsidRDefault="008179D4" w:rsidP="008179D4">
      <w:pPr>
        <w:numPr>
          <w:ilvl w:val="0"/>
          <w:numId w:val="2"/>
        </w:numPr>
        <w:tabs>
          <w:tab w:val="left" w:pos="1829"/>
        </w:tabs>
        <w:spacing w:line="331" w:lineRule="exact"/>
        <w:ind w:left="1480"/>
        <w:jc w:val="both"/>
        <w:rPr>
          <w:rFonts w:ascii="Times New Roman" w:hAnsi="Times New Roman" w:cs="Times New Roman"/>
        </w:rPr>
      </w:pPr>
      <w:r w:rsidRPr="008179D4">
        <w:rPr>
          <w:rFonts w:ascii="Times New Roman" w:hAnsi="Times New Roman" w:cs="Times New Roman"/>
        </w:rPr>
        <w:t>Предполагаемое место размещения ИТП.</w:t>
      </w:r>
    </w:p>
    <w:p w:rsidR="00B32D1C" w:rsidRDefault="008179D4" w:rsidP="008179D4">
      <w:pPr>
        <w:rPr>
          <w:rFonts w:ascii="Times New Roman" w:hAnsi="Times New Roman" w:cs="Times New Roman"/>
        </w:rPr>
      </w:pPr>
      <w:proofErr w:type="spellStart"/>
      <w:r w:rsidRPr="008179D4">
        <w:rPr>
          <w:rFonts w:ascii="Times New Roman" w:hAnsi="Times New Roman" w:cs="Times New Roman"/>
        </w:rPr>
        <w:t>Выкопировка</w:t>
      </w:r>
      <w:proofErr w:type="spellEnd"/>
      <w:r w:rsidRPr="008179D4">
        <w:rPr>
          <w:rFonts w:ascii="Times New Roman" w:hAnsi="Times New Roman" w:cs="Times New Roman"/>
        </w:rPr>
        <w:t xml:space="preserve"> на подоснове треста ГРИИ Масштабе: 1:2000</w:t>
      </w:r>
    </w:p>
    <w:p w:rsidR="008179D4" w:rsidRDefault="008179D4" w:rsidP="008179D4">
      <w:pPr>
        <w:rPr>
          <w:rFonts w:ascii="Times New Roman" w:hAnsi="Times New Roman" w:cs="Times New Roman"/>
        </w:rPr>
      </w:pPr>
    </w:p>
    <w:p w:rsidR="008179D4" w:rsidRDefault="008179D4" w:rsidP="008179D4">
      <w:pPr>
        <w:rPr>
          <w:rFonts w:ascii="Times New Roman" w:hAnsi="Times New Roman" w:cs="Times New Roman"/>
        </w:rPr>
      </w:pPr>
    </w:p>
    <w:p w:rsidR="008179D4" w:rsidRDefault="008179D4" w:rsidP="008179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организации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ФИО</w:t>
      </w:r>
    </w:p>
    <w:p w:rsidR="008179D4" w:rsidRDefault="008179D4" w:rsidP="008179D4">
      <w:pPr>
        <w:rPr>
          <w:rFonts w:ascii="Times New Roman" w:hAnsi="Times New Roman" w:cs="Times New Roman"/>
        </w:rPr>
      </w:pPr>
    </w:p>
    <w:p w:rsidR="008179D4" w:rsidRDefault="008179D4" w:rsidP="008179D4">
      <w:pPr>
        <w:rPr>
          <w:rFonts w:ascii="Times New Roman" w:hAnsi="Times New Roman" w:cs="Times New Roman"/>
        </w:rPr>
      </w:pPr>
    </w:p>
    <w:p w:rsidR="008179D4" w:rsidRDefault="008179D4" w:rsidP="008179D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ФИО исполнителя</w:t>
      </w:r>
    </w:p>
    <w:p w:rsidR="008179D4" w:rsidRPr="008179D4" w:rsidRDefault="008179D4" w:rsidP="008179D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тел. </w:t>
      </w:r>
    </w:p>
    <w:sectPr w:rsidR="008179D4" w:rsidRPr="008179D4" w:rsidSect="00B3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E5BC6"/>
    <w:multiLevelType w:val="multilevel"/>
    <w:tmpl w:val="067C24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3D938EA"/>
    <w:multiLevelType w:val="multilevel"/>
    <w:tmpl w:val="32461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096861"/>
    <w:multiLevelType w:val="multilevel"/>
    <w:tmpl w:val="3FC6F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E7583B"/>
    <w:multiLevelType w:val="multilevel"/>
    <w:tmpl w:val="24647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D4"/>
    <w:rsid w:val="006221D2"/>
    <w:rsid w:val="008179D4"/>
    <w:rsid w:val="00B3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4A78B-E4A2-4895-B9E2-A552EAF3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79D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817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817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1ptBold">
    <w:name w:val="Body text (2) + 11 pt;Bold"/>
    <w:basedOn w:val="Bodytext2"/>
    <w:rsid w:val="00817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4">
    <w:name w:val="Body text (4)_"/>
    <w:basedOn w:val="a0"/>
    <w:rsid w:val="008179D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414ptNotBold">
    <w:name w:val="Body text (4) + 14 pt;Not Bold"/>
    <w:basedOn w:val="Bodytext4"/>
    <w:rsid w:val="008179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0">
    <w:name w:val="Body text (4)"/>
    <w:basedOn w:val="Bodytext4"/>
    <w:rsid w:val="008179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8179D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8179D4"/>
    <w:pPr>
      <w:shd w:val="clear" w:color="auto" w:fill="FFFFFF"/>
      <w:spacing w:line="322" w:lineRule="exact"/>
      <w:ind w:hanging="400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8179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9D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PonomarenkoVV</dc:creator>
  <cp:keywords/>
  <dc:description/>
  <cp:lastModifiedBy>stepanovasa</cp:lastModifiedBy>
  <cp:revision>2</cp:revision>
  <cp:lastPrinted>2016-05-04T07:45:00Z</cp:lastPrinted>
  <dcterms:created xsi:type="dcterms:W3CDTF">2020-02-20T12:38:00Z</dcterms:created>
  <dcterms:modified xsi:type="dcterms:W3CDTF">2020-02-20T12:38:00Z</dcterms:modified>
</cp:coreProperties>
</file>