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E7" w:rsidRPr="00CC1EE7" w:rsidRDefault="00CC1EE7" w:rsidP="00CC1EE7">
      <w:pPr>
        <w:jc w:val="right"/>
        <w:rPr>
          <w:rFonts w:ascii="Times New Roman" w:hAnsi="Times New Roman"/>
          <w:color w:val="000000"/>
          <w:sz w:val="26"/>
          <w:szCs w:val="26"/>
        </w:rPr>
      </w:pPr>
      <w:r w:rsidRPr="00CC1EE7">
        <w:rPr>
          <w:rFonts w:ascii="Times New Roman" w:hAnsi="Times New Roman"/>
          <w:sz w:val="26"/>
          <w:szCs w:val="26"/>
        </w:rPr>
        <w:t xml:space="preserve">          Приложение № 1</w:t>
      </w:r>
      <w:r w:rsidRPr="00CC1EE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C1EE7" w:rsidRPr="00CC1EE7" w:rsidRDefault="00CC1EE7" w:rsidP="00CC1EE7">
      <w:pPr>
        <w:jc w:val="right"/>
        <w:rPr>
          <w:rFonts w:ascii="Times New Roman" w:hAnsi="Times New Roman"/>
          <w:sz w:val="26"/>
          <w:szCs w:val="26"/>
        </w:rPr>
      </w:pPr>
      <w:r w:rsidRPr="00CC1EE7">
        <w:rPr>
          <w:rFonts w:ascii="Times New Roman" w:hAnsi="Times New Roman"/>
          <w:color w:val="000000"/>
          <w:sz w:val="26"/>
          <w:szCs w:val="26"/>
        </w:rPr>
        <w:t>к приказу ГУП «ТЭК СПб»</w:t>
      </w:r>
    </w:p>
    <w:p w:rsidR="00CC1EE7" w:rsidRPr="00CC1EE7" w:rsidRDefault="00CC1EE7" w:rsidP="00CC1EE7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  <w:sz w:val="26"/>
          <w:szCs w:val="26"/>
        </w:rPr>
      </w:pPr>
      <w:r w:rsidRPr="00CC1EE7">
        <w:rPr>
          <w:rFonts w:ascii="Times New Roman" w:hAnsi="Times New Roman"/>
          <w:color w:val="000000"/>
          <w:sz w:val="26"/>
          <w:szCs w:val="26"/>
        </w:rPr>
        <w:t>от ____________ № _______</w:t>
      </w:r>
    </w:p>
    <w:p w:rsidR="00CC1EE7" w:rsidRPr="00CC1EE7" w:rsidRDefault="00CC1EE7" w:rsidP="00DA3436">
      <w:pPr>
        <w:keepNext/>
        <w:tabs>
          <w:tab w:val="num" w:pos="360"/>
          <w:tab w:val="num" w:pos="567"/>
          <w:tab w:val="num" w:pos="2629"/>
        </w:tabs>
        <w:ind w:right="-2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C1EE7" w:rsidRPr="00CC1EE7" w:rsidRDefault="00CC1EE7" w:rsidP="00DA3436">
      <w:pPr>
        <w:keepNext/>
        <w:tabs>
          <w:tab w:val="num" w:pos="360"/>
          <w:tab w:val="num" w:pos="567"/>
          <w:tab w:val="num" w:pos="2629"/>
        </w:tabs>
        <w:ind w:right="-2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D4FEC" w:rsidRPr="00D70276" w:rsidRDefault="006D4FEC" w:rsidP="00DA3436">
      <w:pPr>
        <w:keepNext/>
        <w:tabs>
          <w:tab w:val="num" w:pos="360"/>
          <w:tab w:val="num" w:pos="567"/>
          <w:tab w:val="num" w:pos="2629"/>
        </w:tabs>
        <w:ind w:right="-2" w:firstLine="709"/>
        <w:jc w:val="center"/>
        <w:rPr>
          <w:rFonts w:ascii="Times New Roman" w:hAnsi="Times New Roman"/>
          <w:b/>
          <w:sz w:val="26"/>
          <w:szCs w:val="26"/>
        </w:rPr>
      </w:pPr>
      <w:r w:rsidRPr="00D70276">
        <w:rPr>
          <w:rFonts w:ascii="Times New Roman" w:hAnsi="Times New Roman"/>
          <w:b/>
          <w:sz w:val="26"/>
          <w:szCs w:val="26"/>
        </w:rPr>
        <w:t xml:space="preserve">Положение о Техническом совете </w:t>
      </w:r>
      <w:r w:rsidR="00E908AE" w:rsidRPr="00D70276">
        <w:rPr>
          <w:rFonts w:ascii="Times New Roman" w:hAnsi="Times New Roman"/>
          <w:b/>
          <w:sz w:val="26"/>
          <w:szCs w:val="26"/>
        </w:rPr>
        <w:t>ГУП «ТЭК СПб»</w:t>
      </w:r>
    </w:p>
    <w:p w:rsidR="006D4FEC" w:rsidRPr="00D70276" w:rsidRDefault="006D4FEC" w:rsidP="00DA3436">
      <w:pPr>
        <w:ind w:right="141" w:firstLine="709"/>
        <w:jc w:val="both"/>
        <w:rPr>
          <w:rFonts w:ascii="Times New Roman" w:hAnsi="Times New Roman"/>
          <w:sz w:val="26"/>
          <w:szCs w:val="26"/>
        </w:rPr>
      </w:pPr>
    </w:p>
    <w:p w:rsidR="006D4FEC" w:rsidRPr="007C5265" w:rsidRDefault="006D4FEC" w:rsidP="00DA3436">
      <w:pPr>
        <w:ind w:right="141" w:firstLine="709"/>
        <w:jc w:val="both"/>
        <w:rPr>
          <w:rFonts w:ascii="Times New Roman" w:hAnsi="Times New Roman"/>
          <w:sz w:val="26"/>
          <w:szCs w:val="26"/>
        </w:rPr>
      </w:pPr>
    </w:p>
    <w:p w:rsidR="006D4FEC" w:rsidRPr="00AC1E0B" w:rsidRDefault="00A03360" w:rsidP="00DA3436">
      <w:pPr>
        <w:pStyle w:val="ae"/>
        <w:keepNext/>
        <w:numPr>
          <w:ilvl w:val="0"/>
          <w:numId w:val="3"/>
        </w:numPr>
        <w:tabs>
          <w:tab w:val="num" w:pos="2629"/>
        </w:tabs>
        <w:ind w:left="0" w:right="141" w:hanging="284"/>
        <w:jc w:val="both"/>
        <w:rPr>
          <w:rFonts w:ascii="Times New Roman" w:hAnsi="Times New Roman"/>
          <w:b/>
          <w:caps/>
          <w:sz w:val="26"/>
          <w:szCs w:val="26"/>
        </w:rPr>
      </w:pPr>
      <w:r w:rsidRPr="00AC1E0B">
        <w:rPr>
          <w:rFonts w:ascii="Times New Roman" w:hAnsi="Times New Roman"/>
          <w:b/>
          <w:sz w:val="26"/>
          <w:szCs w:val="26"/>
        </w:rPr>
        <w:t>Информация о документе</w:t>
      </w:r>
    </w:p>
    <w:p w:rsidR="00E908AE" w:rsidRPr="007C5265" w:rsidRDefault="00E908AE" w:rsidP="00DA3436">
      <w:pPr>
        <w:pStyle w:val="ae"/>
        <w:keepNext/>
        <w:ind w:left="426" w:right="141"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E908AE" w:rsidRPr="007C5265" w:rsidRDefault="00E908AE" w:rsidP="00DA3436">
      <w:pPr>
        <w:pStyle w:val="ae"/>
        <w:keepNext/>
        <w:ind w:left="426" w:right="141" w:firstLine="709"/>
        <w:jc w:val="both"/>
        <w:rPr>
          <w:rFonts w:ascii="Times New Roman" w:hAnsi="Times New Roman"/>
          <w:caps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Настоящее Положение определяет статус, цели, задачи, структуру, состав, полномочия (функции), права, а также порядок работы Технического совета ГУП «ТЭК СПб» (далее –ТС).</w:t>
      </w:r>
    </w:p>
    <w:p w:rsidR="006D4FEC" w:rsidRPr="007C5265" w:rsidRDefault="006D4FEC" w:rsidP="00DA3436">
      <w:pPr>
        <w:ind w:right="141" w:firstLine="709"/>
        <w:rPr>
          <w:rFonts w:ascii="Times New Roman" w:hAnsi="Times New Roman"/>
          <w:sz w:val="26"/>
          <w:szCs w:val="26"/>
        </w:rPr>
      </w:pPr>
    </w:p>
    <w:p w:rsidR="006D4FEC" w:rsidRPr="00AC1E0B" w:rsidRDefault="00A03360" w:rsidP="00DA3436">
      <w:pPr>
        <w:pStyle w:val="ae"/>
        <w:keepNext/>
        <w:numPr>
          <w:ilvl w:val="0"/>
          <w:numId w:val="3"/>
        </w:numPr>
        <w:tabs>
          <w:tab w:val="num" w:pos="2629"/>
        </w:tabs>
        <w:ind w:left="0" w:right="141" w:hanging="284"/>
        <w:jc w:val="both"/>
        <w:rPr>
          <w:rFonts w:ascii="Times New Roman" w:hAnsi="Times New Roman"/>
          <w:b/>
          <w:caps/>
          <w:sz w:val="26"/>
          <w:szCs w:val="26"/>
        </w:rPr>
      </w:pPr>
      <w:r w:rsidRPr="00AC1E0B">
        <w:rPr>
          <w:rFonts w:ascii="Times New Roman" w:hAnsi="Times New Roman"/>
          <w:b/>
          <w:sz w:val="26"/>
          <w:szCs w:val="26"/>
        </w:rPr>
        <w:t>Область применения</w:t>
      </w:r>
    </w:p>
    <w:p w:rsidR="00CA7880" w:rsidRPr="007C5265" w:rsidRDefault="00CA7880" w:rsidP="00CA7880">
      <w:pPr>
        <w:pStyle w:val="ae"/>
        <w:keepNext/>
        <w:ind w:left="0" w:right="141"/>
        <w:jc w:val="both"/>
        <w:rPr>
          <w:rFonts w:ascii="Times New Roman" w:hAnsi="Times New Roman"/>
          <w:caps/>
          <w:sz w:val="26"/>
          <w:szCs w:val="26"/>
        </w:rPr>
      </w:pPr>
    </w:p>
    <w:p w:rsidR="006D4FEC" w:rsidRPr="007C5265" w:rsidRDefault="006D4FEC" w:rsidP="00A03360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Настоящий документ регламентирует деятельность Технического совета </w:t>
      </w:r>
      <w:r w:rsidR="00A16251" w:rsidRPr="007C5265">
        <w:rPr>
          <w:rFonts w:ascii="Times New Roman" w:hAnsi="Times New Roman"/>
          <w:sz w:val="26"/>
          <w:szCs w:val="26"/>
        </w:rPr>
        <w:t>ГУП «ТЭК СПб»</w:t>
      </w:r>
      <w:r w:rsidRPr="007C5265">
        <w:rPr>
          <w:rFonts w:ascii="Times New Roman" w:hAnsi="Times New Roman"/>
          <w:sz w:val="26"/>
          <w:szCs w:val="26"/>
        </w:rPr>
        <w:t xml:space="preserve"> (далее - </w:t>
      </w:r>
      <w:r w:rsidR="00A16251" w:rsidRPr="007C5265">
        <w:rPr>
          <w:rFonts w:ascii="Times New Roman" w:hAnsi="Times New Roman"/>
          <w:sz w:val="26"/>
          <w:szCs w:val="26"/>
        </w:rPr>
        <w:t>Предприятие</w:t>
      </w:r>
      <w:r w:rsidRPr="007C5265">
        <w:rPr>
          <w:rFonts w:ascii="Times New Roman" w:hAnsi="Times New Roman"/>
          <w:sz w:val="26"/>
          <w:szCs w:val="26"/>
        </w:rPr>
        <w:t xml:space="preserve">), в том числе порядок организации заседаний ТС и участия в них структурных подразделений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 xml:space="preserve">. Действие настоящего документа распространяется на все структурные подразделения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 xml:space="preserve">, которые выступают инициаторами экспертного рассмотрения Техническим советом актуальных для </w:t>
      </w:r>
      <w:r w:rsidR="00A16251" w:rsidRPr="007C5265">
        <w:rPr>
          <w:rFonts w:ascii="Times New Roman" w:hAnsi="Times New Roman"/>
          <w:sz w:val="26"/>
          <w:szCs w:val="26"/>
        </w:rPr>
        <w:t xml:space="preserve">Предприятия </w:t>
      </w:r>
      <w:r w:rsidRPr="007C5265">
        <w:rPr>
          <w:rFonts w:ascii="Times New Roman" w:hAnsi="Times New Roman"/>
          <w:sz w:val="26"/>
          <w:szCs w:val="26"/>
        </w:rPr>
        <w:t>вопросов (документов, проектов) и/или вносят на рассмотрение ТС</w:t>
      </w:r>
      <w:r w:rsidR="00A16251" w:rsidRPr="007C5265">
        <w:rPr>
          <w:rFonts w:ascii="Times New Roman" w:hAnsi="Times New Roman"/>
          <w:sz w:val="26"/>
          <w:szCs w:val="26"/>
        </w:rPr>
        <w:t xml:space="preserve"> соответствующие материалы. </w:t>
      </w:r>
    </w:p>
    <w:p w:rsidR="006D4FEC" w:rsidRPr="007C5265" w:rsidRDefault="006D4FEC" w:rsidP="00DA3436">
      <w:pPr>
        <w:ind w:right="141" w:firstLine="709"/>
        <w:jc w:val="both"/>
        <w:rPr>
          <w:rFonts w:ascii="Times New Roman" w:hAnsi="Times New Roman"/>
          <w:sz w:val="26"/>
          <w:szCs w:val="26"/>
        </w:rPr>
      </w:pPr>
    </w:p>
    <w:p w:rsidR="006D4FEC" w:rsidRPr="00AC1E0B" w:rsidRDefault="00A03360" w:rsidP="00A03360">
      <w:pPr>
        <w:pStyle w:val="ae"/>
        <w:keepNext/>
        <w:numPr>
          <w:ilvl w:val="0"/>
          <w:numId w:val="3"/>
        </w:numPr>
        <w:tabs>
          <w:tab w:val="num" w:pos="2629"/>
        </w:tabs>
        <w:ind w:left="0" w:right="141" w:hanging="284"/>
        <w:jc w:val="both"/>
        <w:rPr>
          <w:rFonts w:ascii="Times New Roman" w:hAnsi="Times New Roman"/>
          <w:b/>
          <w:caps/>
          <w:sz w:val="26"/>
          <w:szCs w:val="26"/>
        </w:rPr>
      </w:pPr>
      <w:r w:rsidRPr="00AC1E0B">
        <w:rPr>
          <w:rFonts w:ascii="Times New Roman" w:hAnsi="Times New Roman"/>
          <w:b/>
          <w:sz w:val="26"/>
          <w:szCs w:val="26"/>
        </w:rPr>
        <w:t>Определение терминов и состава технического совета</w:t>
      </w:r>
    </w:p>
    <w:p w:rsidR="007C5265" w:rsidRPr="007C5265" w:rsidRDefault="007C5265" w:rsidP="007C5265">
      <w:pPr>
        <w:pStyle w:val="ae"/>
        <w:keepNext/>
        <w:ind w:left="0" w:right="141"/>
        <w:jc w:val="both"/>
        <w:rPr>
          <w:rFonts w:ascii="Times New Roman" w:hAnsi="Times New Roman"/>
          <w:caps/>
          <w:sz w:val="26"/>
          <w:szCs w:val="26"/>
        </w:rPr>
      </w:pPr>
    </w:p>
    <w:p w:rsidR="006D4FEC" w:rsidRPr="007C5265" w:rsidRDefault="00A03360" w:rsidP="00A03360">
      <w:pPr>
        <w:pStyle w:val="ae"/>
        <w:keepNext/>
        <w:numPr>
          <w:ilvl w:val="1"/>
          <w:numId w:val="3"/>
        </w:numPr>
        <w:tabs>
          <w:tab w:val="left" w:pos="510"/>
          <w:tab w:val="num" w:pos="567"/>
          <w:tab w:val="num" w:pos="1134"/>
        </w:tabs>
        <w:ind w:left="0" w:right="141" w:hanging="284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Термины и сокращения</w:t>
      </w:r>
    </w:p>
    <w:p w:rsidR="006D4FEC" w:rsidRPr="007C5265" w:rsidRDefault="006D4FEC" w:rsidP="00DA3436">
      <w:pPr>
        <w:pStyle w:val="ae"/>
        <w:keepNext/>
        <w:tabs>
          <w:tab w:val="left" w:pos="510"/>
        </w:tabs>
        <w:ind w:left="426" w:right="141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8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3"/>
        <w:gridCol w:w="1243"/>
        <w:gridCol w:w="6128"/>
      </w:tblGrid>
      <w:tr w:rsidR="006D4FEC" w:rsidRPr="007C5265" w:rsidTr="00AC1E0B">
        <w:trPr>
          <w:trHeight w:val="284"/>
          <w:tblHeader/>
        </w:trPr>
        <w:tc>
          <w:tcPr>
            <w:tcW w:w="2443" w:type="dxa"/>
            <w:shd w:val="clear" w:color="auto" w:fill="auto"/>
            <w:vAlign w:val="center"/>
            <w:hideMark/>
          </w:tcPr>
          <w:p w:rsidR="006D4FEC" w:rsidRPr="007C5265" w:rsidRDefault="006D4FEC" w:rsidP="00AC1E0B">
            <w:pPr>
              <w:keepNext/>
              <w:spacing w:line="276" w:lineRule="auto"/>
              <w:ind w:left="114" w:right="141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>Наименование термина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03360" w:rsidRPr="007C5265" w:rsidRDefault="006D4FEC" w:rsidP="00A03360">
            <w:pPr>
              <w:keepNext/>
              <w:spacing w:line="276" w:lineRule="auto"/>
              <w:ind w:left="-142" w:right="-61" w:firstLine="11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>Сокраще</w:t>
            </w:r>
          </w:p>
          <w:p w:rsidR="006D4FEC" w:rsidRPr="007C5265" w:rsidRDefault="006D4FEC" w:rsidP="00A03360">
            <w:pPr>
              <w:keepNext/>
              <w:spacing w:line="276" w:lineRule="auto"/>
              <w:ind w:left="-142" w:right="-61" w:firstLine="11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>ние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03360" w:rsidRPr="007C5265" w:rsidRDefault="006D4FEC" w:rsidP="00A03360">
            <w:pPr>
              <w:keepNext/>
              <w:spacing w:line="276" w:lineRule="auto"/>
              <w:ind w:left="-142" w:right="141" w:firstLine="709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>Определение термина</w:t>
            </w:r>
            <w:r w:rsidRPr="007C52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6D4FEC" w:rsidRPr="007C5265" w:rsidRDefault="006D4FEC" w:rsidP="00A03360">
            <w:pPr>
              <w:keepNext/>
              <w:spacing w:line="276" w:lineRule="auto"/>
              <w:ind w:left="-142" w:right="141" w:firstLine="709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7C52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(</w:t>
            </w: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>расшифровка сокращения</w:t>
            </w:r>
            <w:r w:rsidRPr="007C52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)</w:t>
            </w:r>
          </w:p>
        </w:tc>
      </w:tr>
      <w:tr w:rsidR="006D4FEC" w:rsidRPr="007C5265" w:rsidTr="00AC1E0B">
        <w:trPr>
          <w:trHeight w:val="284"/>
        </w:trPr>
        <w:tc>
          <w:tcPr>
            <w:tcW w:w="2443" w:type="dxa"/>
            <w:vAlign w:val="center"/>
          </w:tcPr>
          <w:p w:rsidR="006D4FEC" w:rsidRPr="007C5265" w:rsidRDefault="006D4FEC" w:rsidP="00AC1E0B">
            <w:pPr>
              <w:spacing w:line="276" w:lineRule="auto"/>
              <w:ind w:left="114"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>Технический</w:t>
            </w:r>
          </w:p>
          <w:p w:rsidR="006D4FEC" w:rsidRPr="007C5265" w:rsidRDefault="006D4FEC" w:rsidP="00AC1E0B">
            <w:pPr>
              <w:spacing w:line="276" w:lineRule="auto"/>
              <w:ind w:left="114"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>совет</w:t>
            </w:r>
          </w:p>
          <w:p w:rsidR="006D4FEC" w:rsidRPr="007C5265" w:rsidRDefault="006D4FEC" w:rsidP="00AC1E0B">
            <w:pPr>
              <w:spacing w:line="276" w:lineRule="auto"/>
              <w:ind w:left="114" w:right="14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43" w:type="dxa"/>
            <w:vAlign w:val="center"/>
            <w:hideMark/>
          </w:tcPr>
          <w:p w:rsidR="006D4FEC" w:rsidRPr="007C5265" w:rsidRDefault="006D4FEC" w:rsidP="00A03360">
            <w:pPr>
              <w:spacing w:line="276" w:lineRule="auto"/>
              <w:ind w:left="-142" w:right="-61" w:firstLine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>ТС</w:t>
            </w:r>
          </w:p>
        </w:tc>
        <w:tc>
          <w:tcPr>
            <w:tcW w:w="6128" w:type="dxa"/>
            <w:vAlign w:val="center"/>
            <w:hideMark/>
          </w:tcPr>
          <w:p w:rsidR="006D4FEC" w:rsidRPr="007C5265" w:rsidRDefault="006D4FEC" w:rsidP="000B3DAA">
            <w:pPr>
              <w:spacing w:line="276" w:lineRule="auto"/>
              <w:ind w:left="114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 xml:space="preserve">постоянно действующий </w:t>
            </w:r>
            <w:r w:rsidR="00120682" w:rsidRPr="007C5265">
              <w:rPr>
                <w:rFonts w:ascii="Times New Roman" w:hAnsi="Times New Roman"/>
                <w:sz w:val="26"/>
                <w:szCs w:val="26"/>
              </w:rPr>
              <w:t>экспертно-консультативный орган Предприятия,</w:t>
            </w:r>
            <w:r w:rsidRPr="007C5265">
              <w:rPr>
                <w:rFonts w:ascii="Times New Roman" w:hAnsi="Times New Roman"/>
                <w:sz w:val="26"/>
                <w:szCs w:val="26"/>
              </w:rPr>
              <w:t xml:space="preserve"> формируемый из представителей </w:t>
            </w:r>
            <w:r w:rsidR="00A16251" w:rsidRPr="007C5265">
              <w:rPr>
                <w:rFonts w:ascii="Times New Roman" w:hAnsi="Times New Roman"/>
                <w:sz w:val="26"/>
                <w:szCs w:val="26"/>
              </w:rPr>
              <w:t>Предприятия</w:t>
            </w:r>
            <w:r w:rsidRPr="007C5265">
              <w:rPr>
                <w:rFonts w:ascii="Times New Roman" w:hAnsi="Times New Roman"/>
                <w:sz w:val="26"/>
                <w:szCs w:val="26"/>
              </w:rPr>
              <w:t xml:space="preserve">, и внешних экспертов, в функции которого входит экспертное, информационно-аналитическое обеспечение деятельности </w:t>
            </w:r>
            <w:r w:rsidR="00A16251" w:rsidRPr="007C5265">
              <w:rPr>
                <w:rFonts w:ascii="Times New Roman" w:hAnsi="Times New Roman"/>
                <w:sz w:val="26"/>
                <w:szCs w:val="26"/>
              </w:rPr>
              <w:t>Предприятия</w:t>
            </w:r>
            <w:r w:rsidRPr="007C5265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0B3DAA" w:rsidRPr="007C5265">
              <w:rPr>
                <w:rFonts w:ascii="Times New Roman" w:hAnsi="Times New Roman"/>
                <w:sz w:val="26"/>
                <w:szCs w:val="26"/>
              </w:rPr>
              <w:t>о вопросам</w:t>
            </w:r>
            <w:r w:rsidRPr="007C5265">
              <w:rPr>
                <w:rFonts w:ascii="Times New Roman" w:hAnsi="Times New Roman"/>
                <w:sz w:val="26"/>
                <w:szCs w:val="26"/>
              </w:rPr>
              <w:t xml:space="preserve"> эксплуатации, технологического и инновационного развития </w:t>
            </w:r>
            <w:r w:rsidR="00521866" w:rsidRPr="007C5265">
              <w:rPr>
                <w:rFonts w:ascii="Times New Roman" w:hAnsi="Times New Roman"/>
                <w:sz w:val="26"/>
                <w:szCs w:val="26"/>
              </w:rPr>
              <w:t>в сфере производства и передачи тепловой энергии</w:t>
            </w:r>
          </w:p>
        </w:tc>
      </w:tr>
      <w:tr w:rsidR="006D4FEC" w:rsidRPr="007C5265" w:rsidTr="00AC1E0B">
        <w:trPr>
          <w:trHeight w:val="284"/>
        </w:trPr>
        <w:tc>
          <w:tcPr>
            <w:tcW w:w="2443" w:type="dxa"/>
            <w:shd w:val="clear" w:color="auto" w:fill="auto"/>
            <w:vAlign w:val="center"/>
          </w:tcPr>
          <w:p w:rsidR="006D4FEC" w:rsidRPr="007C5265" w:rsidRDefault="006D4FEC" w:rsidP="00AC1E0B">
            <w:pPr>
              <w:spacing w:line="276" w:lineRule="auto"/>
              <w:ind w:left="114" w:right="14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>Внешние эксперты</w:t>
            </w:r>
          </w:p>
          <w:p w:rsidR="006D4FEC" w:rsidRPr="007C5265" w:rsidRDefault="006D4FEC" w:rsidP="00AC1E0B">
            <w:pPr>
              <w:spacing w:line="276" w:lineRule="auto"/>
              <w:ind w:left="114" w:right="14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6D4FEC" w:rsidRPr="007C5265" w:rsidRDefault="006D4FEC" w:rsidP="00A03360">
            <w:pPr>
              <w:spacing w:line="276" w:lineRule="auto"/>
              <w:ind w:left="-142" w:right="-61" w:firstLine="11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6D4FEC" w:rsidRPr="007C5265" w:rsidRDefault="006D4FEC" w:rsidP="00A03360">
            <w:pPr>
              <w:spacing w:line="276" w:lineRule="auto"/>
              <w:ind w:left="114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 xml:space="preserve">физические лица из числа ученых и специалистов, которые, не будучи работниками </w:t>
            </w:r>
            <w:r w:rsidR="00A16251" w:rsidRPr="007C5265">
              <w:rPr>
                <w:rFonts w:ascii="Times New Roman" w:hAnsi="Times New Roman"/>
                <w:sz w:val="26"/>
                <w:szCs w:val="26"/>
              </w:rPr>
              <w:t>Предприятия</w:t>
            </w:r>
            <w:r w:rsidRPr="007C5265">
              <w:rPr>
                <w:rFonts w:ascii="Times New Roman" w:hAnsi="Times New Roman"/>
                <w:sz w:val="26"/>
                <w:szCs w:val="26"/>
              </w:rPr>
              <w:t xml:space="preserve">, участвуют в деятельности ТС в качестве экспертов (консультантов) </w:t>
            </w:r>
            <w:r w:rsidR="00521866" w:rsidRPr="007C5265">
              <w:rPr>
                <w:rFonts w:ascii="Times New Roman" w:hAnsi="Times New Roman"/>
                <w:sz w:val="26"/>
                <w:szCs w:val="26"/>
              </w:rPr>
              <w:t xml:space="preserve">на временной основе, </w:t>
            </w:r>
            <w:r w:rsidRPr="007C5265">
              <w:rPr>
                <w:rFonts w:ascii="Times New Roman" w:hAnsi="Times New Roman"/>
                <w:sz w:val="26"/>
                <w:szCs w:val="26"/>
              </w:rPr>
              <w:t xml:space="preserve">как лица, приглашаемые </w:t>
            </w:r>
            <w:r w:rsidR="00521866" w:rsidRPr="007C5265">
              <w:rPr>
                <w:rFonts w:ascii="Times New Roman" w:hAnsi="Times New Roman"/>
                <w:sz w:val="26"/>
                <w:szCs w:val="26"/>
              </w:rPr>
              <w:t>при необходимости</w:t>
            </w:r>
            <w:r w:rsidRPr="007C5265">
              <w:rPr>
                <w:rFonts w:ascii="Times New Roman" w:hAnsi="Times New Roman"/>
                <w:sz w:val="26"/>
                <w:szCs w:val="26"/>
              </w:rPr>
              <w:t xml:space="preserve"> к участию в обсуждении рассматриваемых ТС вопросов</w:t>
            </w:r>
          </w:p>
        </w:tc>
      </w:tr>
      <w:tr w:rsidR="006D4FEC" w:rsidRPr="007C5265" w:rsidTr="00AC1E0B">
        <w:trPr>
          <w:trHeight w:val="284"/>
        </w:trPr>
        <w:tc>
          <w:tcPr>
            <w:tcW w:w="2443" w:type="dxa"/>
            <w:vAlign w:val="center"/>
            <w:hideMark/>
          </w:tcPr>
          <w:p w:rsidR="006D4FEC" w:rsidRPr="007C5265" w:rsidRDefault="006D4FEC" w:rsidP="00AC1E0B">
            <w:pPr>
              <w:spacing w:line="276" w:lineRule="auto"/>
              <w:ind w:left="114" w:right="14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План работы Технического совета</w:t>
            </w:r>
          </w:p>
        </w:tc>
        <w:tc>
          <w:tcPr>
            <w:tcW w:w="1243" w:type="dxa"/>
            <w:vAlign w:val="center"/>
          </w:tcPr>
          <w:p w:rsidR="006D4FEC" w:rsidRPr="007C5265" w:rsidRDefault="006D4FEC" w:rsidP="00A03360">
            <w:pPr>
              <w:spacing w:line="276" w:lineRule="auto"/>
              <w:ind w:left="-142" w:right="-61" w:firstLine="1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8" w:type="dxa"/>
            <w:vAlign w:val="center"/>
            <w:hideMark/>
          </w:tcPr>
          <w:p w:rsidR="006D4FEC" w:rsidRPr="007C5265" w:rsidRDefault="006D4FEC" w:rsidP="00A03360">
            <w:pPr>
              <w:spacing w:line="276" w:lineRule="auto"/>
              <w:ind w:left="114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 xml:space="preserve">документ, формируемый на основании поступивших в адрес ТС заявок структурных подразделений </w:t>
            </w:r>
            <w:r w:rsidR="00A16251" w:rsidRPr="007C5265">
              <w:rPr>
                <w:rFonts w:ascii="Times New Roman" w:hAnsi="Times New Roman"/>
                <w:sz w:val="26"/>
                <w:szCs w:val="26"/>
              </w:rPr>
              <w:t>Предприятия</w:t>
            </w:r>
            <w:r w:rsidRPr="007C5265">
              <w:rPr>
                <w:rFonts w:ascii="Times New Roman" w:hAnsi="Times New Roman"/>
                <w:sz w:val="26"/>
                <w:szCs w:val="26"/>
              </w:rPr>
              <w:t>, который содержит:</w:t>
            </w:r>
          </w:p>
          <w:p w:rsidR="006D4FEC" w:rsidRPr="007C5265" w:rsidRDefault="006D4FEC" w:rsidP="00A03360">
            <w:pPr>
              <w:spacing w:line="276" w:lineRule="auto"/>
              <w:ind w:left="114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 xml:space="preserve">- перечень вопросов, выносимых на рассмотрение ТС, </w:t>
            </w:r>
          </w:p>
          <w:p w:rsidR="006D4FEC" w:rsidRPr="007C5265" w:rsidRDefault="006D4FEC" w:rsidP="00A03360">
            <w:pPr>
              <w:spacing w:line="276" w:lineRule="auto"/>
              <w:ind w:left="114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 xml:space="preserve">- предварительный график проведения заседаний ТС, </w:t>
            </w:r>
          </w:p>
          <w:p w:rsidR="006D4FEC" w:rsidRPr="007C5265" w:rsidRDefault="006D4FEC" w:rsidP="00A03360">
            <w:pPr>
              <w:spacing w:line="276" w:lineRule="auto"/>
              <w:ind w:left="114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 xml:space="preserve">- информацию о подразделениях </w:t>
            </w:r>
            <w:r w:rsidR="00A16251" w:rsidRPr="007C5265">
              <w:rPr>
                <w:rFonts w:ascii="Times New Roman" w:hAnsi="Times New Roman"/>
                <w:sz w:val="26"/>
                <w:szCs w:val="26"/>
              </w:rPr>
              <w:t>Предприятия</w:t>
            </w:r>
            <w:r w:rsidRPr="007C5265">
              <w:rPr>
                <w:rFonts w:ascii="Times New Roman" w:hAnsi="Times New Roman"/>
                <w:sz w:val="26"/>
                <w:szCs w:val="26"/>
              </w:rPr>
              <w:t xml:space="preserve">, ответственных за подготовку и внесение материалов на рассмотрение ТС. </w:t>
            </w:r>
          </w:p>
        </w:tc>
      </w:tr>
      <w:tr w:rsidR="006D4FEC" w:rsidRPr="007C5265" w:rsidTr="00AC1E0B">
        <w:trPr>
          <w:trHeight w:val="284"/>
        </w:trPr>
        <w:tc>
          <w:tcPr>
            <w:tcW w:w="2443" w:type="dxa"/>
            <w:vAlign w:val="center"/>
            <w:hideMark/>
          </w:tcPr>
          <w:p w:rsidR="006D4FEC" w:rsidRPr="007C5265" w:rsidRDefault="006D4FEC" w:rsidP="00AC1E0B">
            <w:pPr>
              <w:spacing w:line="276" w:lineRule="auto"/>
              <w:ind w:left="114"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>Заседание Технического совета</w:t>
            </w:r>
          </w:p>
        </w:tc>
        <w:tc>
          <w:tcPr>
            <w:tcW w:w="1243" w:type="dxa"/>
            <w:vAlign w:val="center"/>
            <w:hideMark/>
          </w:tcPr>
          <w:p w:rsidR="006D4FEC" w:rsidRPr="007C5265" w:rsidRDefault="006D4FEC" w:rsidP="00A03360">
            <w:pPr>
              <w:spacing w:line="276" w:lineRule="auto"/>
              <w:ind w:left="-142" w:right="-61" w:firstLine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>Заседание</w:t>
            </w:r>
          </w:p>
          <w:p w:rsidR="006D4FEC" w:rsidRPr="007C5265" w:rsidRDefault="006D4FEC" w:rsidP="00A03360">
            <w:pPr>
              <w:spacing w:line="276" w:lineRule="auto"/>
              <w:ind w:left="-142" w:right="-61" w:firstLine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>ТС</w:t>
            </w:r>
          </w:p>
        </w:tc>
        <w:tc>
          <w:tcPr>
            <w:tcW w:w="6128" w:type="dxa"/>
            <w:vAlign w:val="center"/>
          </w:tcPr>
          <w:p w:rsidR="006D4FEC" w:rsidRPr="007C5265" w:rsidRDefault="006D4FEC" w:rsidP="00A03360">
            <w:pPr>
              <w:spacing w:line="276" w:lineRule="auto"/>
              <w:ind w:left="114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 xml:space="preserve">совещание, в котором принимают участие члены ТС и </w:t>
            </w:r>
            <w:r w:rsidR="00614833" w:rsidRPr="007C5265">
              <w:rPr>
                <w:rFonts w:ascii="Times New Roman" w:hAnsi="Times New Roman"/>
                <w:sz w:val="26"/>
                <w:szCs w:val="26"/>
              </w:rPr>
              <w:t xml:space="preserve">приглашенные </w:t>
            </w:r>
            <w:r w:rsidRPr="007C5265">
              <w:rPr>
                <w:rFonts w:ascii="Times New Roman" w:hAnsi="Times New Roman"/>
                <w:sz w:val="26"/>
                <w:szCs w:val="26"/>
              </w:rPr>
              <w:t xml:space="preserve">эксперты; итогом такого совещания является протокол с заключением и/или рекомендациями ТС по рассматриваемым вопросам повестки дня; заседание ТС проходит под председательством Председателя ТС или (в случае его отсутствия) заместителя Председателя ТС </w:t>
            </w:r>
          </w:p>
          <w:p w:rsidR="006D4FEC" w:rsidRPr="007C5265" w:rsidRDefault="006D4FEC" w:rsidP="00A03360">
            <w:pPr>
              <w:spacing w:line="276" w:lineRule="auto"/>
              <w:ind w:left="114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 xml:space="preserve">На заседание ТС выносятся вопросы и документы, требующие комплексного анализа – программы, стратегии, политика </w:t>
            </w:r>
            <w:r w:rsidR="00A16251" w:rsidRPr="007C5265">
              <w:rPr>
                <w:rFonts w:ascii="Times New Roman" w:hAnsi="Times New Roman"/>
                <w:sz w:val="26"/>
                <w:szCs w:val="26"/>
              </w:rPr>
              <w:t>Предприятия</w:t>
            </w:r>
            <w:r w:rsidRPr="007C5265">
              <w:rPr>
                <w:rFonts w:ascii="Times New Roman" w:hAnsi="Times New Roman"/>
                <w:sz w:val="26"/>
                <w:szCs w:val="26"/>
              </w:rPr>
              <w:t xml:space="preserve"> в определенной области, </w:t>
            </w: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>оценка предлагаемых к внедрению технических решений и технологий, их научной обоснованнос</w:t>
            </w:r>
            <w:r w:rsidR="008646E7" w:rsidRPr="007C5265">
              <w:rPr>
                <w:rFonts w:ascii="Times New Roman" w:hAnsi="Times New Roman"/>
                <w:bCs/>
                <w:sz w:val="26"/>
                <w:szCs w:val="26"/>
              </w:rPr>
              <w:t>ти, технической осуществимости</w:t>
            </w: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и т.п</w:t>
            </w:r>
            <w:r w:rsidRPr="007C5265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6D4FEC" w:rsidRPr="007C5265" w:rsidTr="00AC1E0B">
        <w:trPr>
          <w:trHeight w:val="284"/>
        </w:trPr>
        <w:tc>
          <w:tcPr>
            <w:tcW w:w="2443" w:type="dxa"/>
            <w:vAlign w:val="center"/>
            <w:hideMark/>
          </w:tcPr>
          <w:p w:rsidR="006D4FEC" w:rsidRPr="007C5265" w:rsidRDefault="006D4FEC" w:rsidP="00AC1E0B">
            <w:pPr>
              <w:spacing w:line="276" w:lineRule="auto"/>
              <w:ind w:left="114" w:right="14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>Повестка заседания ТС</w:t>
            </w:r>
          </w:p>
        </w:tc>
        <w:tc>
          <w:tcPr>
            <w:tcW w:w="1243" w:type="dxa"/>
            <w:vAlign w:val="center"/>
          </w:tcPr>
          <w:p w:rsidR="006D4FEC" w:rsidRPr="007C5265" w:rsidRDefault="006D4FEC" w:rsidP="00A03360">
            <w:pPr>
              <w:spacing w:line="276" w:lineRule="auto"/>
              <w:ind w:left="-142" w:right="-61" w:firstLine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>Повестка</w:t>
            </w:r>
          </w:p>
        </w:tc>
        <w:tc>
          <w:tcPr>
            <w:tcW w:w="6128" w:type="dxa"/>
            <w:vAlign w:val="center"/>
            <w:hideMark/>
          </w:tcPr>
          <w:p w:rsidR="006D4FEC" w:rsidRPr="007C5265" w:rsidRDefault="006D4FEC" w:rsidP="00A03360">
            <w:pPr>
              <w:spacing w:line="276" w:lineRule="auto"/>
              <w:ind w:left="114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>документ, отражающий тематику рассматриваемых вопросов, ФИО и должности докладчиков, а также очередность их выступлений</w:t>
            </w:r>
          </w:p>
        </w:tc>
      </w:tr>
      <w:tr w:rsidR="006D4FEC" w:rsidRPr="007C5265" w:rsidTr="00AC1E0B">
        <w:trPr>
          <w:trHeight w:val="284"/>
        </w:trPr>
        <w:tc>
          <w:tcPr>
            <w:tcW w:w="2443" w:type="dxa"/>
            <w:vAlign w:val="center"/>
          </w:tcPr>
          <w:p w:rsidR="006D4FEC" w:rsidRPr="007C5265" w:rsidRDefault="006D4FEC" w:rsidP="00AC1E0B">
            <w:pPr>
              <w:spacing w:line="276" w:lineRule="auto"/>
              <w:ind w:left="114"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>Протокол заседания ТС</w:t>
            </w:r>
          </w:p>
        </w:tc>
        <w:tc>
          <w:tcPr>
            <w:tcW w:w="1243" w:type="dxa"/>
            <w:vAlign w:val="center"/>
          </w:tcPr>
          <w:p w:rsidR="006D4FEC" w:rsidRPr="007C5265" w:rsidRDefault="006D4FEC" w:rsidP="00A03360">
            <w:pPr>
              <w:spacing w:line="276" w:lineRule="auto"/>
              <w:ind w:left="-142" w:right="-61" w:firstLine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>Протокол</w:t>
            </w:r>
          </w:p>
        </w:tc>
        <w:tc>
          <w:tcPr>
            <w:tcW w:w="6128" w:type="dxa"/>
            <w:vAlign w:val="center"/>
            <w:hideMark/>
          </w:tcPr>
          <w:p w:rsidR="006D4FEC" w:rsidRPr="007C5265" w:rsidRDefault="006D4FEC" w:rsidP="00A03360">
            <w:pPr>
              <w:spacing w:line="276" w:lineRule="auto"/>
              <w:ind w:left="114" w:right="14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>документ, отражающий основное содержание рассмотренных вопросов и</w:t>
            </w: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принятых на заседании ТС решений.</w:t>
            </w:r>
          </w:p>
        </w:tc>
      </w:tr>
      <w:tr w:rsidR="006D4FEC" w:rsidRPr="007C5265" w:rsidTr="00AC1E0B">
        <w:trPr>
          <w:trHeight w:val="284"/>
        </w:trPr>
        <w:tc>
          <w:tcPr>
            <w:tcW w:w="2443" w:type="dxa"/>
            <w:vAlign w:val="center"/>
            <w:hideMark/>
          </w:tcPr>
          <w:p w:rsidR="006D4FEC" w:rsidRPr="007C5265" w:rsidRDefault="006D4FEC" w:rsidP="00AC1E0B">
            <w:pPr>
              <w:spacing w:line="276" w:lineRule="auto"/>
              <w:ind w:left="114" w:right="14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>Технологическое развитие</w:t>
            </w:r>
            <w:r w:rsidR="00521866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Предприятия</w:t>
            </w:r>
          </w:p>
        </w:tc>
        <w:tc>
          <w:tcPr>
            <w:tcW w:w="1243" w:type="dxa"/>
            <w:vAlign w:val="center"/>
          </w:tcPr>
          <w:p w:rsidR="006D4FEC" w:rsidRPr="007C5265" w:rsidRDefault="006D4FEC" w:rsidP="00A03360">
            <w:pPr>
              <w:spacing w:line="276" w:lineRule="auto"/>
              <w:ind w:left="-142" w:right="-61" w:firstLine="114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  <w:tc>
          <w:tcPr>
            <w:tcW w:w="6128" w:type="dxa"/>
            <w:vAlign w:val="center"/>
            <w:hideMark/>
          </w:tcPr>
          <w:p w:rsidR="006D4FEC" w:rsidRPr="007C5265" w:rsidRDefault="006D4FEC" w:rsidP="00A03360">
            <w:pPr>
              <w:spacing w:line="276" w:lineRule="auto"/>
              <w:ind w:left="114" w:right="14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>комплекс мероприятий, направленный на повышение эффективности, надежности,</w:t>
            </w:r>
            <w:r w:rsidR="00521866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безопасности функционирования П</w:t>
            </w: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>редприятия и доступности предос</w:t>
            </w:r>
            <w:r w:rsidR="00521866" w:rsidRPr="007C5265">
              <w:rPr>
                <w:rFonts w:ascii="Times New Roman" w:hAnsi="Times New Roman"/>
                <w:bCs/>
                <w:sz w:val="26"/>
                <w:szCs w:val="26"/>
              </w:rPr>
              <w:t>тавляемых в результате услуг по</w:t>
            </w: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>средств</w:t>
            </w:r>
            <w:r w:rsidR="00521866" w:rsidRPr="007C5265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м внедрения инноваций в технологические и деловые процессы </w:t>
            </w:r>
          </w:p>
        </w:tc>
      </w:tr>
    </w:tbl>
    <w:p w:rsidR="007C5265" w:rsidRPr="007C5265" w:rsidRDefault="007C5265" w:rsidP="007C5265">
      <w:pPr>
        <w:keepNext/>
        <w:tabs>
          <w:tab w:val="left" w:pos="510"/>
        </w:tabs>
        <w:ind w:right="141"/>
        <w:jc w:val="both"/>
        <w:rPr>
          <w:rFonts w:ascii="Times New Roman" w:hAnsi="Times New Roman"/>
          <w:sz w:val="26"/>
          <w:szCs w:val="26"/>
        </w:rPr>
      </w:pPr>
    </w:p>
    <w:p w:rsidR="006D4FEC" w:rsidRDefault="006D4FEC" w:rsidP="007C5265">
      <w:pPr>
        <w:pStyle w:val="ae"/>
        <w:keepNext/>
        <w:numPr>
          <w:ilvl w:val="1"/>
          <w:numId w:val="3"/>
        </w:numPr>
        <w:tabs>
          <w:tab w:val="left" w:pos="0"/>
          <w:tab w:val="num" w:pos="284"/>
          <w:tab w:val="num" w:pos="1134"/>
        </w:tabs>
        <w:ind w:left="-142" w:right="141" w:firstLine="0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 </w:t>
      </w:r>
      <w:r w:rsidR="00A03360" w:rsidRPr="007C5265">
        <w:rPr>
          <w:rFonts w:ascii="Times New Roman" w:hAnsi="Times New Roman"/>
          <w:sz w:val="26"/>
          <w:szCs w:val="26"/>
        </w:rPr>
        <w:t>Определения позиций в составе технического совета</w:t>
      </w:r>
    </w:p>
    <w:p w:rsidR="00CA7880" w:rsidRPr="007C5265" w:rsidRDefault="00CA7880" w:rsidP="00CA7880">
      <w:pPr>
        <w:pStyle w:val="ae"/>
        <w:keepNext/>
        <w:tabs>
          <w:tab w:val="left" w:pos="0"/>
        </w:tabs>
        <w:ind w:left="-142" w:right="141"/>
        <w:rPr>
          <w:rFonts w:ascii="Times New Roman" w:hAnsi="Times New Roman"/>
          <w:sz w:val="26"/>
          <w:szCs w:val="26"/>
        </w:rPr>
      </w:pPr>
    </w:p>
    <w:tbl>
      <w:tblPr>
        <w:tblW w:w="98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3"/>
        <w:gridCol w:w="7371"/>
      </w:tblGrid>
      <w:tr w:rsidR="006D4FEC" w:rsidRPr="007C5265" w:rsidTr="00AC1E0B">
        <w:trPr>
          <w:trHeight w:val="284"/>
          <w:tblHeader/>
        </w:trPr>
        <w:tc>
          <w:tcPr>
            <w:tcW w:w="2443" w:type="dxa"/>
            <w:shd w:val="clear" w:color="auto" w:fill="auto"/>
            <w:vAlign w:val="center"/>
            <w:hideMark/>
          </w:tcPr>
          <w:p w:rsidR="006D4FEC" w:rsidRPr="007C5265" w:rsidRDefault="006D4FEC" w:rsidP="00A03360">
            <w:pPr>
              <w:keepNext/>
              <w:spacing w:line="276" w:lineRule="auto"/>
              <w:ind w:left="-142" w:right="-28" w:firstLine="147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>Наименование позиции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D4FEC" w:rsidRPr="007C5265" w:rsidRDefault="006D4FEC" w:rsidP="00DA3436">
            <w:pPr>
              <w:keepNext/>
              <w:spacing w:line="276" w:lineRule="auto"/>
              <w:ind w:left="-142" w:right="-28" w:firstLine="70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>Определение</w:t>
            </w:r>
          </w:p>
        </w:tc>
      </w:tr>
      <w:tr w:rsidR="006D4FEC" w:rsidRPr="007C5265" w:rsidTr="00AC1E0B">
        <w:trPr>
          <w:trHeight w:val="284"/>
        </w:trPr>
        <w:tc>
          <w:tcPr>
            <w:tcW w:w="2443" w:type="dxa"/>
            <w:vAlign w:val="center"/>
            <w:hideMark/>
          </w:tcPr>
          <w:p w:rsidR="006D4FEC" w:rsidRPr="007C5265" w:rsidRDefault="006D4FEC" w:rsidP="00A03360">
            <w:pPr>
              <w:tabs>
                <w:tab w:val="left" w:pos="3402"/>
                <w:tab w:val="left" w:pos="3544"/>
              </w:tabs>
              <w:spacing w:line="276" w:lineRule="auto"/>
              <w:ind w:left="-142" w:right="141" w:firstLine="14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>Председатель ТС</w:t>
            </w:r>
          </w:p>
        </w:tc>
        <w:tc>
          <w:tcPr>
            <w:tcW w:w="7371" w:type="dxa"/>
            <w:vAlign w:val="center"/>
            <w:hideMark/>
          </w:tcPr>
          <w:p w:rsidR="006D4FEC" w:rsidRDefault="006D4FEC" w:rsidP="00DA3436">
            <w:pPr>
              <w:tabs>
                <w:tab w:val="left" w:pos="3402"/>
                <w:tab w:val="left" w:pos="3544"/>
              </w:tabs>
              <w:spacing w:line="276" w:lineRule="auto"/>
              <w:ind w:left="256" w:right="141"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     Руководитель ТС, который назначается руководителем </w:t>
            </w:r>
            <w:r w:rsidR="00A16251" w:rsidRPr="007C5265">
              <w:rPr>
                <w:rFonts w:ascii="Times New Roman" w:hAnsi="Times New Roman"/>
                <w:bCs/>
                <w:sz w:val="26"/>
                <w:szCs w:val="26"/>
              </w:rPr>
              <w:t>Предприятия</w:t>
            </w: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(перечень функций Председателя ТС детализирован в пункте 7.2 настоящего Положения). </w:t>
            </w:r>
          </w:p>
          <w:p w:rsidR="00CA7880" w:rsidRPr="007C5265" w:rsidRDefault="00CA7880" w:rsidP="00DA3436">
            <w:pPr>
              <w:tabs>
                <w:tab w:val="left" w:pos="3402"/>
                <w:tab w:val="left" w:pos="3544"/>
              </w:tabs>
              <w:spacing w:line="276" w:lineRule="auto"/>
              <w:ind w:left="256" w:right="141"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D4FEC" w:rsidRPr="007C5265" w:rsidTr="00AC1E0B">
        <w:trPr>
          <w:trHeight w:val="284"/>
        </w:trPr>
        <w:tc>
          <w:tcPr>
            <w:tcW w:w="2443" w:type="dxa"/>
            <w:vAlign w:val="center"/>
            <w:hideMark/>
          </w:tcPr>
          <w:p w:rsidR="00077D84" w:rsidRPr="007C5265" w:rsidRDefault="006D4FEC" w:rsidP="00A03360">
            <w:pPr>
              <w:tabs>
                <w:tab w:val="left" w:pos="3402"/>
                <w:tab w:val="left" w:pos="3544"/>
              </w:tabs>
              <w:spacing w:line="276" w:lineRule="auto"/>
              <w:ind w:left="-142" w:right="141" w:firstLine="1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>Заместитель</w:t>
            </w:r>
          </w:p>
          <w:p w:rsidR="006D4FEC" w:rsidRPr="007C5265" w:rsidRDefault="006D4FEC" w:rsidP="00A03360">
            <w:pPr>
              <w:tabs>
                <w:tab w:val="left" w:pos="3402"/>
                <w:tab w:val="left" w:pos="3544"/>
              </w:tabs>
              <w:spacing w:line="276" w:lineRule="auto"/>
              <w:ind w:left="-142" w:right="141" w:firstLine="1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>Председателя ТС</w:t>
            </w:r>
          </w:p>
        </w:tc>
        <w:tc>
          <w:tcPr>
            <w:tcW w:w="7371" w:type="dxa"/>
            <w:vAlign w:val="center"/>
            <w:hideMark/>
          </w:tcPr>
          <w:p w:rsidR="006D4FEC" w:rsidRDefault="006D4FEC" w:rsidP="00A03360">
            <w:pPr>
              <w:tabs>
                <w:tab w:val="left" w:pos="3402"/>
                <w:tab w:val="left" w:pos="3544"/>
              </w:tabs>
              <w:spacing w:line="276" w:lineRule="auto"/>
              <w:ind w:left="256" w:right="141"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    </w:t>
            </w:r>
            <w:r w:rsidR="00077D84" w:rsidRPr="007C5265">
              <w:rPr>
                <w:rFonts w:ascii="Times New Roman" w:hAnsi="Times New Roman"/>
                <w:bCs/>
                <w:sz w:val="26"/>
                <w:szCs w:val="26"/>
              </w:rPr>
              <w:t>Ч</w:t>
            </w: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лен ТС, </w:t>
            </w:r>
            <w:r w:rsidR="00077D84" w:rsidRPr="007C5265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отсутствие Председателя ТС осуществляет функции Председателя ТС, председательствует на заседаниях ТС с полномочиями Председателя ТС (перечень функций Заместителя Председателя ТС детализирован в пункте 7.3 настоящего Положения). </w:t>
            </w:r>
          </w:p>
          <w:p w:rsidR="00CA7880" w:rsidRPr="007C5265" w:rsidRDefault="00CA7880" w:rsidP="00A03360">
            <w:pPr>
              <w:tabs>
                <w:tab w:val="left" w:pos="3402"/>
                <w:tab w:val="left" w:pos="3544"/>
              </w:tabs>
              <w:spacing w:line="276" w:lineRule="auto"/>
              <w:ind w:left="256" w:right="141"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D4FEC" w:rsidRPr="007C5265" w:rsidTr="00AC1E0B">
        <w:trPr>
          <w:trHeight w:val="2843"/>
        </w:trPr>
        <w:tc>
          <w:tcPr>
            <w:tcW w:w="2443" w:type="dxa"/>
            <w:vAlign w:val="center"/>
            <w:hideMark/>
          </w:tcPr>
          <w:p w:rsidR="006D4FEC" w:rsidRPr="007C5265" w:rsidRDefault="006D4FEC" w:rsidP="00A03360">
            <w:pPr>
              <w:tabs>
                <w:tab w:val="left" w:pos="3402"/>
                <w:tab w:val="left" w:pos="3544"/>
              </w:tabs>
              <w:spacing w:line="276" w:lineRule="auto"/>
              <w:ind w:left="-142" w:right="141" w:firstLine="1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>Секретарь ТС</w:t>
            </w:r>
          </w:p>
        </w:tc>
        <w:tc>
          <w:tcPr>
            <w:tcW w:w="7371" w:type="dxa"/>
            <w:vAlign w:val="center"/>
            <w:hideMark/>
          </w:tcPr>
          <w:p w:rsidR="006D4FEC" w:rsidRDefault="006D4FEC" w:rsidP="007C5265">
            <w:pPr>
              <w:tabs>
                <w:tab w:val="left" w:pos="3402"/>
                <w:tab w:val="left" w:pos="3544"/>
              </w:tabs>
              <w:spacing w:line="276" w:lineRule="auto"/>
              <w:ind w:left="256" w:right="141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 xml:space="preserve">      работник, в функции которого входит организационная поддержка и документарное сопровождение деятельности ТС, в том </w:t>
            </w:r>
            <w:r w:rsidR="004F743E" w:rsidRPr="007C5265">
              <w:rPr>
                <w:rFonts w:ascii="Times New Roman" w:hAnsi="Times New Roman"/>
                <w:sz w:val="26"/>
                <w:szCs w:val="26"/>
              </w:rPr>
              <w:t>числе</w:t>
            </w:r>
            <w:r w:rsidRPr="007C5265">
              <w:rPr>
                <w:rFonts w:ascii="Times New Roman" w:hAnsi="Times New Roman"/>
                <w:sz w:val="26"/>
                <w:szCs w:val="26"/>
              </w:rPr>
              <w:t xml:space="preserve"> обеспечение взаимодействия членов ТС (из числа</w:t>
            </w:r>
            <w:r w:rsidR="00CA4905" w:rsidRPr="007C5265">
              <w:rPr>
                <w:rFonts w:ascii="Times New Roman" w:hAnsi="Times New Roman"/>
                <w:sz w:val="26"/>
                <w:szCs w:val="26"/>
              </w:rPr>
              <w:t xml:space="preserve"> внешних экспертов)</w:t>
            </w:r>
            <w:r w:rsidRPr="007C5265">
              <w:rPr>
                <w:rFonts w:ascii="Times New Roman" w:hAnsi="Times New Roman"/>
                <w:sz w:val="26"/>
                <w:szCs w:val="26"/>
              </w:rPr>
              <w:t xml:space="preserve"> с сотрудниками </w:t>
            </w:r>
            <w:r w:rsidR="004F743E" w:rsidRPr="007C5265">
              <w:rPr>
                <w:rFonts w:ascii="Times New Roman" w:hAnsi="Times New Roman"/>
                <w:sz w:val="26"/>
                <w:szCs w:val="26"/>
              </w:rPr>
              <w:t>Предприятия</w:t>
            </w:r>
            <w:r w:rsidRPr="007C5265">
              <w:rPr>
                <w:rFonts w:ascii="Times New Roman" w:hAnsi="Times New Roman"/>
                <w:sz w:val="26"/>
                <w:szCs w:val="26"/>
              </w:rPr>
              <w:t xml:space="preserve"> по вопросам, входящим в сферу компетенции ТС (перечень функций, выполняемых секретарем ТС, детализирован в пункте 7.4. настоящего Положения).</w:t>
            </w:r>
          </w:p>
          <w:p w:rsidR="00CA7880" w:rsidRPr="007C5265" w:rsidRDefault="00CA7880" w:rsidP="007C5265">
            <w:pPr>
              <w:tabs>
                <w:tab w:val="left" w:pos="3402"/>
                <w:tab w:val="left" w:pos="3544"/>
              </w:tabs>
              <w:spacing w:line="276" w:lineRule="auto"/>
              <w:ind w:left="256" w:right="141"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D4FEC" w:rsidRPr="007C5265" w:rsidTr="00AC1E0B">
        <w:trPr>
          <w:trHeight w:val="284"/>
        </w:trPr>
        <w:tc>
          <w:tcPr>
            <w:tcW w:w="2443" w:type="dxa"/>
            <w:vAlign w:val="center"/>
            <w:hideMark/>
          </w:tcPr>
          <w:p w:rsidR="006D4FEC" w:rsidRPr="007C5265" w:rsidRDefault="006D4FEC" w:rsidP="00A03360">
            <w:pPr>
              <w:tabs>
                <w:tab w:val="left" w:pos="3402"/>
                <w:tab w:val="left" w:pos="3544"/>
              </w:tabs>
              <w:spacing w:line="276" w:lineRule="auto"/>
              <w:ind w:left="-142" w:right="141" w:firstLine="1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>Члены ТС</w:t>
            </w:r>
          </w:p>
        </w:tc>
        <w:tc>
          <w:tcPr>
            <w:tcW w:w="7371" w:type="dxa"/>
            <w:vAlign w:val="center"/>
            <w:hideMark/>
          </w:tcPr>
          <w:p w:rsidR="006D4FEC" w:rsidRPr="007C5265" w:rsidRDefault="006D4FEC" w:rsidP="00A03360">
            <w:pPr>
              <w:tabs>
                <w:tab w:val="left" w:pos="3402"/>
                <w:tab w:val="left" w:pos="3544"/>
              </w:tabs>
              <w:spacing w:line="276" w:lineRule="auto"/>
              <w:ind w:left="256" w:right="141"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    - уполномоченные представители </w:t>
            </w:r>
            <w:r w:rsidR="00A16251" w:rsidRPr="007C5265">
              <w:rPr>
                <w:rFonts w:ascii="Times New Roman" w:hAnsi="Times New Roman"/>
                <w:bCs/>
                <w:sz w:val="26"/>
                <w:szCs w:val="26"/>
              </w:rPr>
              <w:t>Предприятия</w:t>
            </w: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>, участвующие в работе ТС;</w:t>
            </w:r>
          </w:p>
          <w:p w:rsidR="006D4FEC" w:rsidRDefault="00777129" w:rsidP="0039413A">
            <w:pPr>
              <w:tabs>
                <w:tab w:val="left" w:pos="2620"/>
                <w:tab w:val="left" w:pos="3402"/>
                <w:tab w:val="left" w:pos="3544"/>
              </w:tabs>
              <w:spacing w:line="276" w:lineRule="auto"/>
              <w:ind w:left="256" w:right="141"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    -  представители </w:t>
            </w:r>
            <w:r w:rsidR="00DD5140" w:rsidRPr="007C5265">
              <w:rPr>
                <w:rFonts w:ascii="Times New Roman" w:hAnsi="Times New Roman" w:hint="eastAsia"/>
                <w:bCs/>
                <w:sz w:val="26"/>
                <w:szCs w:val="26"/>
              </w:rPr>
              <w:t>Комитета</w:t>
            </w:r>
            <w:r w:rsidR="00DD5140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D5140" w:rsidRPr="007C5265">
              <w:rPr>
                <w:rFonts w:ascii="Times New Roman" w:hAnsi="Times New Roman" w:hint="eastAsia"/>
                <w:bCs/>
                <w:sz w:val="26"/>
                <w:szCs w:val="26"/>
              </w:rPr>
              <w:t>по</w:t>
            </w:r>
            <w:r w:rsidR="00DD5140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D5140" w:rsidRPr="007C5265">
              <w:rPr>
                <w:rFonts w:ascii="Times New Roman" w:hAnsi="Times New Roman" w:hint="eastAsia"/>
                <w:bCs/>
                <w:sz w:val="26"/>
                <w:szCs w:val="26"/>
              </w:rPr>
              <w:t>энергетике</w:t>
            </w:r>
            <w:r w:rsidR="00DD5140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D5140" w:rsidRPr="007C5265">
              <w:rPr>
                <w:rFonts w:ascii="Times New Roman" w:hAnsi="Times New Roman" w:hint="eastAsia"/>
                <w:bCs/>
                <w:sz w:val="26"/>
                <w:szCs w:val="26"/>
              </w:rPr>
              <w:t>и</w:t>
            </w:r>
            <w:r w:rsidR="00DD5140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D5140" w:rsidRPr="007C5265">
              <w:rPr>
                <w:rFonts w:ascii="Times New Roman" w:hAnsi="Times New Roman" w:hint="eastAsia"/>
                <w:bCs/>
                <w:sz w:val="26"/>
                <w:szCs w:val="26"/>
              </w:rPr>
              <w:t>инженерному</w:t>
            </w:r>
            <w:r w:rsidR="00DD5140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D5140" w:rsidRPr="007C5265">
              <w:rPr>
                <w:rFonts w:ascii="Times New Roman" w:hAnsi="Times New Roman" w:hint="eastAsia"/>
                <w:bCs/>
                <w:sz w:val="26"/>
                <w:szCs w:val="26"/>
              </w:rPr>
              <w:t>обеспечению</w:t>
            </w:r>
            <w:r w:rsidR="00DD5140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DD5140" w:rsidRPr="007C5265">
              <w:rPr>
                <w:rFonts w:ascii="Times New Roman" w:hAnsi="Times New Roman" w:hint="eastAsia"/>
                <w:bCs/>
                <w:sz w:val="26"/>
                <w:szCs w:val="26"/>
              </w:rPr>
              <w:t>СПб</w:t>
            </w:r>
            <w:r w:rsidR="00DD5140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D5140" w:rsidRPr="007C5265">
              <w:rPr>
                <w:rFonts w:ascii="Times New Roman" w:hAnsi="Times New Roman" w:hint="eastAsia"/>
                <w:bCs/>
                <w:sz w:val="26"/>
                <w:szCs w:val="26"/>
              </w:rPr>
              <w:t>ГКУ</w:t>
            </w:r>
            <w:r w:rsidR="00DD5140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 w:rsidR="00DD5140" w:rsidRPr="007C5265">
              <w:rPr>
                <w:rFonts w:ascii="Times New Roman" w:hAnsi="Times New Roman" w:hint="eastAsia"/>
                <w:bCs/>
                <w:sz w:val="26"/>
                <w:szCs w:val="26"/>
              </w:rPr>
              <w:t>Управление</w:t>
            </w:r>
            <w:r w:rsidR="00DD5140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D5140" w:rsidRPr="007C5265">
              <w:rPr>
                <w:rFonts w:ascii="Times New Roman" w:hAnsi="Times New Roman" w:hint="eastAsia"/>
                <w:bCs/>
                <w:sz w:val="26"/>
                <w:szCs w:val="26"/>
              </w:rPr>
              <w:t>заказчика»</w:t>
            </w:r>
            <w:r w:rsidR="00DD5140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DD5140" w:rsidRPr="007C5265">
              <w:rPr>
                <w:rFonts w:ascii="Times New Roman" w:hAnsi="Times New Roman" w:hint="eastAsia"/>
                <w:bCs/>
                <w:sz w:val="26"/>
                <w:szCs w:val="26"/>
              </w:rPr>
              <w:t>СПб</w:t>
            </w:r>
            <w:r w:rsidR="00DD5140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D5140" w:rsidRPr="007C5265">
              <w:rPr>
                <w:rFonts w:ascii="Times New Roman" w:hAnsi="Times New Roman" w:hint="eastAsia"/>
                <w:bCs/>
                <w:sz w:val="26"/>
                <w:szCs w:val="26"/>
              </w:rPr>
              <w:t>ГБУ</w:t>
            </w:r>
            <w:r w:rsidR="00DD5140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 w:rsidR="00DD5140" w:rsidRPr="007C5265">
              <w:rPr>
                <w:rFonts w:ascii="Times New Roman" w:hAnsi="Times New Roman" w:hint="eastAsia"/>
                <w:bCs/>
                <w:sz w:val="26"/>
                <w:szCs w:val="26"/>
              </w:rPr>
              <w:t>Центр</w:t>
            </w:r>
            <w:r w:rsidR="00DD5140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D5140" w:rsidRPr="007C5265">
              <w:rPr>
                <w:rFonts w:ascii="Times New Roman" w:hAnsi="Times New Roman" w:hint="eastAsia"/>
                <w:bCs/>
                <w:sz w:val="26"/>
                <w:szCs w:val="26"/>
              </w:rPr>
              <w:t>энергосбережения»</w:t>
            </w:r>
          </w:p>
          <w:p w:rsidR="00CA7880" w:rsidRPr="007C5265" w:rsidRDefault="00CA7880" w:rsidP="0039413A">
            <w:pPr>
              <w:tabs>
                <w:tab w:val="left" w:pos="2620"/>
                <w:tab w:val="left" w:pos="3402"/>
                <w:tab w:val="left" w:pos="3544"/>
              </w:tabs>
              <w:spacing w:line="276" w:lineRule="auto"/>
              <w:ind w:left="256" w:right="141"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4F743E" w:rsidRPr="007C5265" w:rsidTr="00AC1E0B">
        <w:trPr>
          <w:trHeight w:val="284"/>
        </w:trPr>
        <w:tc>
          <w:tcPr>
            <w:tcW w:w="2443" w:type="dxa"/>
            <w:shd w:val="clear" w:color="auto" w:fill="auto"/>
            <w:vAlign w:val="center"/>
          </w:tcPr>
          <w:p w:rsidR="004F743E" w:rsidRPr="007C5265" w:rsidRDefault="004F743E" w:rsidP="00A03360">
            <w:pPr>
              <w:tabs>
                <w:tab w:val="left" w:pos="3402"/>
                <w:tab w:val="left" w:pos="3544"/>
              </w:tabs>
              <w:spacing w:line="276" w:lineRule="auto"/>
              <w:ind w:left="-142" w:right="141" w:firstLine="1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  <w:r w:rsidR="00D70276" w:rsidRPr="007C5265">
              <w:rPr>
                <w:rFonts w:ascii="Times New Roman" w:hAnsi="Times New Roman"/>
                <w:sz w:val="26"/>
                <w:szCs w:val="26"/>
              </w:rPr>
              <w:t>ТС по приглашению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F743E" w:rsidRDefault="000B3DAA" w:rsidP="000B3DAA">
            <w:pPr>
              <w:tabs>
                <w:tab w:val="left" w:pos="3402"/>
                <w:tab w:val="left" w:pos="3544"/>
              </w:tabs>
              <w:spacing w:line="276" w:lineRule="auto"/>
              <w:ind w:left="256" w:right="14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Внешние эксперты - </w:t>
            </w:r>
            <w:r w:rsidR="00D70276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представители</w:t>
            </w:r>
            <w:r w:rsidR="00A55E1C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исполнительных органов государственной власти</w:t>
            </w:r>
            <w:r w:rsidR="00D70276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E357A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Санкт-Петербурга </w:t>
            </w:r>
            <w:r w:rsidR="00A55E1C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(ИОГВ) </w:t>
            </w:r>
            <w:r w:rsidR="00D70276" w:rsidRPr="007C5265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="00077D84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Комитет по строительству, Комитет по транспорту и </w:t>
            </w:r>
            <w:r w:rsidR="00D70276" w:rsidRPr="007C5265">
              <w:rPr>
                <w:rFonts w:ascii="Times New Roman" w:hAnsi="Times New Roman"/>
                <w:bCs/>
                <w:sz w:val="26"/>
                <w:szCs w:val="26"/>
              </w:rPr>
              <w:t>др.)</w:t>
            </w:r>
            <w:r w:rsidR="00561846" w:rsidRPr="007C5265">
              <w:rPr>
                <w:rFonts w:ascii="Times New Roman" w:hAnsi="Times New Roman"/>
                <w:bCs/>
                <w:sz w:val="26"/>
                <w:szCs w:val="26"/>
              </w:rPr>
              <w:t>, научно-исследовательских</w:t>
            </w:r>
            <w:r w:rsidR="005E357A" w:rsidRPr="007C5265">
              <w:rPr>
                <w:rFonts w:ascii="Times New Roman" w:hAnsi="Times New Roman"/>
                <w:bCs/>
                <w:sz w:val="26"/>
                <w:szCs w:val="26"/>
              </w:rPr>
              <w:t>, производственных</w:t>
            </w:r>
            <w:r w:rsidR="00561846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организаций</w:t>
            </w: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D70276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физические лица, которые не являются работниками Предприятия, но </w:t>
            </w:r>
            <w:r w:rsidR="00561846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могут выступать экспертами при </w:t>
            </w:r>
            <w:r w:rsidR="00D70276" w:rsidRPr="007C5265">
              <w:rPr>
                <w:rFonts w:ascii="Times New Roman" w:hAnsi="Times New Roman"/>
                <w:bCs/>
                <w:sz w:val="26"/>
                <w:szCs w:val="26"/>
              </w:rPr>
              <w:t>рассмотрении/обсуждении актуальных для Предприятия вопросов/документов с целью их оценки/экспертизы и выработки рекомендаций для Предприятия.</w:t>
            </w:r>
          </w:p>
          <w:p w:rsidR="00CA7880" w:rsidRPr="007C5265" w:rsidRDefault="00CA7880" w:rsidP="000B3DAA">
            <w:pPr>
              <w:tabs>
                <w:tab w:val="left" w:pos="3402"/>
                <w:tab w:val="left" w:pos="3544"/>
              </w:tabs>
              <w:spacing w:line="276" w:lineRule="auto"/>
              <w:ind w:left="256" w:right="14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D4FEC" w:rsidRPr="007C5265" w:rsidTr="00AC1E0B">
        <w:trPr>
          <w:trHeight w:val="284"/>
        </w:trPr>
        <w:tc>
          <w:tcPr>
            <w:tcW w:w="2443" w:type="dxa"/>
            <w:vAlign w:val="center"/>
            <w:hideMark/>
          </w:tcPr>
          <w:p w:rsidR="006D4FEC" w:rsidRPr="007C5265" w:rsidRDefault="006D4FEC" w:rsidP="00A03360">
            <w:pPr>
              <w:tabs>
                <w:tab w:val="left" w:pos="3402"/>
                <w:tab w:val="left" w:pos="3544"/>
              </w:tabs>
              <w:spacing w:line="276" w:lineRule="auto"/>
              <w:ind w:left="-142" w:right="141" w:firstLine="1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265">
              <w:rPr>
                <w:rFonts w:ascii="Times New Roman" w:hAnsi="Times New Roman"/>
                <w:sz w:val="26"/>
                <w:szCs w:val="26"/>
              </w:rPr>
              <w:t>Докладчик</w:t>
            </w:r>
          </w:p>
        </w:tc>
        <w:tc>
          <w:tcPr>
            <w:tcW w:w="7371" w:type="dxa"/>
            <w:vAlign w:val="center"/>
            <w:hideMark/>
          </w:tcPr>
          <w:p w:rsidR="006D4FEC" w:rsidRPr="007C5265" w:rsidRDefault="006D4FEC" w:rsidP="00BB2CEF">
            <w:pPr>
              <w:tabs>
                <w:tab w:val="left" w:pos="3402"/>
                <w:tab w:val="left" w:pos="3544"/>
              </w:tabs>
              <w:spacing w:line="276" w:lineRule="auto"/>
              <w:ind w:left="222" w:right="141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7C5265">
              <w:rPr>
                <w:rFonts w:ascii="Times New Roman" w:hAnsi="Times New Roman"/>
                <w:bCs/>
                <w:sz w:val="26"/>
                <w:szCs w:val="26"/>
              </w:rPr>
              <w:t>лицо, уполномоченное презентовать на заседании ТС, вынесенный на рассмотрение ТС</w:t>
            </w:r>
            <w:r w:rsidR="00561846" w:rsidRPr="007C5265">
              <w:rPr>
                <w:rFonts w:ascii="Times New Roman" w:hAnsi="Times New Roman"/>
                <w:bCs/>
                <w:sz w:val="26"/>
                <w:szCs w:val="26"/>
              </w:rPr>
              <w:t xml:space="preserve"> документ (вопрос).</w:t>
            </w:r>
            <w:r w:rsidRPr="007C526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6D4FEC" w:rsidRPr="00AC1E0B" w:rsidRDefault="006D4FEC" w:rsidP="00CA7880">
      <w:pPr>
        <w:pStyle w:val="ae"/>
        <w:keepNext/>
        <w:numPr>
          <w:ilvl w:val="0"/>
          <w:numId w:val="3"/>
        </w:numPr>
        <w:tabs>
          <w:tab w:val="num" w:pos="360"/>
          <w:tab w:val="num" w:pos="567"/>
          <w:tab w:val="num" w:pos="2629"/>
        </w:tabs>
        <w:ind w:left="142" w:right="-2"/>
        <w:jc w:val="both"/>
        <w:rPr>
          <w:rFonts w:ascii="Times New Roman" w:hAnsi="Times New Roman"/>
          <w:b/>
          <w:sz w:val="26"/>
          <w:szCs w:val="26"/>
        </w:rPr>
      </w:pPr>
      <w:r w:rsidRPr="00AC1E0B">
        <w:rPr>
          <w:rFonts w:ascii="Times New Roman" w:hAnsi="Times New Roman"/>
          <w:b/>
          <w:sz w:val="26"/>
          <w:szCs w:val="26"/>
        </w:rPr>
        <w:lastRenderedPageBreak/>
        <w:t xml:space="preserve">Общие положения </w:t>
      </w:r>
    </w:p>
    <w:p w:rsidR="00CA7880" w:rsidRPr="00CA7880" w:rsidRDefault="00CA7880" w:rsidP="00CA7880">
      <w:pPr>
        <w:pStyle w:val="ae"/>
        <w:keepNext/>
        <w:tabs>
          <w:tab w:val="num" w:pos="360"/>
          <w:tab w:val="num" w:pos="567"/>
          <w:tab w:val="num" w:pos="2629"/>
        </w:tabs>
        <w:ind w:left="284" w:right="-2"/>
        <w:jc w:val="both"/>
        <w:rPr>
          <w:rFonts w:ascii="Times New Roman" w:hAnsi="Times New Roman"/>
          <w:sz w:val="26"/>
          <w:szCs w:val="26"/>
        </w:rPr>
      </w:pPr>
    </w:p>
    <w:p w:rsidR="006D4FEC" w:rsidRPr="007C5265" w:rsidRDefault="006D4FEC" w:rsidP="00A03360">
      <w:pPr>
        <w:keepNext/>
        <w:tabs>
          <w:tab w:val="num" w:pos="360"/>
          <w:tab w:val="num" w:pos="567"/>
          <w:tab w:val="num" w:pos="2629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4.1. Технический совет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 xml:space="preserve"> (далее соответственно – ТС) является постоянно действующим экспертно</w:t>
      </w:r>
      <w:r w:rsidR="006C7F18" w:rsidRPr="007C5265">
        <w:rPr>
          <w:rFonts w:ascii="Times New Roman" w:hAnsi="Times New Roman"/>
          <w:sz w:val="26"/>
          <w:szCs w:val="26"/>
        </w:rPr>
        <w:t>-</w:t>
      </w:r>
      <w:r w:rsidRPr="007C5265">
        <w:rPr>
          <w:rFonts w:ascii="Times New Roman" w:hAnsi="Times New Roman"/>
          <w:sz w:val="26"/>
          <w:szCs w:val="26"/>
        </w:rPr>
        <w:t xml:space="preserve">консультативным органом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>, целями деятельност</w:t>
      </w:r>
      <w:r w:rsidR="00CA7880">
        <w:rPr>
          <w:rFonts w:ascii="Times New Roman" w:hAnsi="Times New Roman"/>
          <w:sz w:val="26"/>
          <w:szCs w:val="26"/>
        </w:rPr>
        <w:t>и которого является экспертное</w:t>
      </w:r>
      <w:r w:rsidRPr="007C5265">
        <w:rPr>
          <w:rFonts w:ascii="Times New Roman" w:hAnsi="Times New Roman"/>
          <w:sz w:val="26"/>
          <w:szCs w:val="26"/>
        </w:rPr>
        <w:t xml:space="preserve">, информационно-аналитическое обеспечение деятельности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 xml:space="preserve"> по вопросам технологического и инновационного развития. </w:t>
      </w: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4.2. Основной целью деятельности ТС является содействие формированию технически обоснованной позиции и принятию </w:t>
      </w:r>
      <w:r w:rsidRPr="007C5265">
        <w:rPr>
          <w:rFonts w:ascii="Times New Roman" w:eastAsia="Calibri" w:hAnsi="Times New Roman"/>
          <w:color w:val="000000"/>
          <w:sz w:val="26"/>
          <w:szCs w:val="26"/>
        </w:rPr>
        <w:t xml:space="preserve">руководством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eastAsia="Calibri" w:hAnsi="Times New Roman"/>
          <w:color w:val="000000"/>
          <w:sz w:val="26"/>
          <w:szCs w:val="26"/>
        </w:rPr>
        <w:t xml:space="preserve"> эффективных решений </w:t>
      </w:r>
      <w:r w:rsidRPr="007C5265">
        <w:rPr>
          <w:rFonts w:ascii="Times New Roman" w:hAnsi="Times New Roman"/>
          <w:sz w:val="26"/>
          <w:szCs w:val="26"/>
        </w:rPr>
        <w:t>по вопросам технологического и инновационного развития.</w:t>
      </w: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4.3. Решения ТС носят обязательный характер. </w:t>
      </w: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4.4. ТС в своей деятельности подотчетен руководителю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>, а также предоставляет отчеты и необходимые материалы по результатам заседаний ТС для согласования в научно-технический совет (далее – НТС) Комитета или соответствующие структурные подразделения.</w:t>
      </w: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4.5. Технический совет возглавляет Председатель ТС, назначаемый руководителем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 xml:space="preserve"> и согласовывается председателем Комитета.   </w:t>
      </w: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4.6. В случае отсутствия Председателя ТС руководство ТС осуществляет Заместитель Председателя ТС. </w:t>
      </w: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4.7. ТС в своей деятельности руководствуется действующим законодательством Российской Федерации, законодательством Санкт-Петербурга, нормативными правовыми актами Комитета по энергетике и инженерному обеспечению, приказами и поручениями руководителя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>, а также настоящим Положением.</w:t>
      </w: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4.8. Положение о ТС утверждается приказом руководителя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 xml:space="preserve">.                              </w:t>
      </w: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4.9. По инициативе Председателя ТС в Положение могут быть внесены изменения и дополнения. Любые изменения и дополнения к настоящему Положению оформляются приказом руководителя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>.</w:t>
      </w: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</w:p>
    <w:p w:rsidR="006D4FEC" w:rsidRPr="00AC1E0B" w:rsidRDefault="006D4FEC" w:rsidP="00A03360">
      <w:pPr>
        <w:keepNext/>
        <w:tabs>
          <w:tab w:val="num" w:pos="360"/>
          <w:tab w:val="num" w:pos="2629"/>
        </w:tabs>
        <w:ind w:left="142" w:right="-2" w:hanging="426"/>
        <w:jc w:val="both"/>
        <w:rPr>
          <w:rFonts w:ascii="Times New Roman" w:hAnsi="Times New Roman"/>
          <w:b/>
          <w:sz w:val="26"/>
          <w:szCs w:val="26"/>
        </w:rPr>
      </w:pPr>
      <w:r w:rsidRPr="00AC1E0B">
        <w:rPr>
          <w:rFonts w:ascii="Times New Roman" w:hAnsi="Times New Roman"/>
          <w:b/>
          <w:sz w:val="26"/>
          <w:szCs w:val="26"/>
        </w:rPr>
        <w:t>5. Состав и структура ТС</w:t>
      </w:r>
    </w:p>
    <w:p w:rsidR="00CA7880" w:rsidRDefault="00CA7880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5.1. Состав ТС формируется из квалифицированных сотрудников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>, по разл</w:t>
      </w:r>
      <w:r w:rsidR="00DD5140" w:rsidRPr="007C5265">
        <w:rPr>
          <w:rFonts w:ascii="Times New Roman" w:hAnsi="Times New Roman"/>
          <w:sz w:val="26"/>
          <w:szCs w:val="26"/>
        </w:rPr>
        <w:t>ичным направлениям деятельности, также в</w:t>
      </w:r>
      <w:r w:rsidRPr="007C5265">
        <w:rPr>
          <w:rFonts w:ascii="Times New Roman" w:hAnsi="Times New Roman"/>
          <w:sz w:val="26"/>
          <w:szCs w:val="26"/>
        </w:rPr>
        <w:t xml:space="preserve"> состав ТС в обязательном порядке входят </w:t>
      </w:r>
      <w:r w:rsidR="00DD5140" w:rsidRPr="007C5265">
        <w:rPr>
          <w:rFonts w:ascii="Times New Roman" w:hAnsi="Times New Roman"/>
          <w:sz w:val="26"/>
          <w:szCs w:val="26"/>
        </w:rPr>
        <w:t>представители</w:t>
      </w:r>
      <w:r w:rsidRPr="007C5265">
        <w:rPr>
          <w:rFonts w:ascii="Times New Roman" w:hAnsi="Times New Roman"/>
          <w:sz w:val="26"/>
          <w:szCs w:val="26"/>
        </w:rPr>
        <w:t xml:space="preserve"> Комитета по энергетике и инженерному обеспечению, СПб ГКУ «Управление заказчика»</w:t>
      </w:r>
      <w:r w:rsidR="00DD5140" w:rsidRPr="007C5265">
        <w:rPr>
          <w:rFonts w:ascii="Times New Roman" w:hAnsi="Times New Roman"/>
          <w:sz w:val="26"/>
          <w:szCs w:val="26"/>
        </w:rPr>
        <w:t>, СПб ГБУ «Центр энергосбережения»</w:t>
      </w:r>
      <w:r w:rsidRPr="007C5265">
        <w:rPr>
          <w:rFonts w:ascii="Times New Roman" w:hAnsi="Times New Roman"/>
          <w:sz w:val="26"/>
          <w:szCs w:val="26"/>
        </w:rPr>
        <w:t xml:space="preserve">. </w:t>
      </w: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5.2. Общее руководство деятельностью ТС осуществляет Председатель ТС.  </w:t>
      </w: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5.3. Персональный Состав ТС, а также изменения в его составе утверждаются приказами руководителя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>.</w:t>
      </w: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5.4. Для участия в обсуждении рассматриваемых на заседаниях ТС вопросов могут дополнительно при</w:t>
      </w:r>
      <w:r w:rsidR="00A55E1C" w:rsidRPr="007C5265">
        <w:rPr>
          <w:rFonts w:ascii="Times New Roman" w:hAnsi="Times New Roman"/>
          <w:sz w:val="26"/>
          <w:szCs w:val="26"/>
        </w:rPr>
        <w:t xml:space="preserve">влекаться внешние эксперты: </w:t>
      </w:r>
      <w:r w:rsidR="00A55E1C" w:rsidRPr="007C5265">
        <w:rPr>
          <w:rFonts w:ascii="Times New Roman" w:hAnsi="Times New Roman" w:hint="eastAsia"/>
          <w:sz w:val="26"/>
          <w:szCs w:val="26"/>
        </w:rPr>
        <w:t>представители</w:t>
      </w:r>
      <w:r w:rsidR="00A55E1C" w:rsidRPr="007C5265">
        <w:rPr>
          <w:rFonts w:ascii="Times New Roman" w:hAnsi="Times New Roman"/>
          <w:sz w:val="26"/>
          <w:szCs w:val="26"/>
        </w:rPr>
        <w:t xml:space="preserve"> </w:t>
      </w:r>
      <w:r w:rsidR="00A55E1C" w:rsidRPr="007C5265">
        <w:rPr>
          <w:rFonts w:ascii="Times New Roman" w:hAnsi="Times New Roman" w:hint="eastAsia"/>
          <w:sz w:val="26"/>
          <w:szCs w:val="26"/>
        </w:rPr>
        <w:t>ИОГВ</w:t>
      </w:r>
      <w:r w:rsidR="00A55E1C" w:rsidRPr="007C5265">
        <w:rPr>
          <w:rFonts w:ascii="Times New Roman" w:hAnsi="Times New Roman"/>
          <w:sz w:val="26"/>
          <w:szCs w:val="26"/>
        </w:rPr>
        <w:t xml:space="preserve">, </w:t>
      </w:r>
      <w:r w:rsidR="00A55E1C" w:rsidRPr="007C5265">
        <w:rPr>
          <w:rFonts w:ascii="Times New Roman" w:hAnsi="Times New Roman" w:hint="eastAsia"/>
          <w:sz w:val="26"/>
          <w:szCs w:val="26"/>
        </w:rPr>
        <w:t>научно</w:t>
      </w:r>
      <w:r w:rsidR="00A55E1C" w:rsidRPr="007C5265">
        <w:rPr>
          <w:rFonts w:ascii="Times New Roman" w:hAnsi="Times New Roman"/>
          <w:sz w:val="26"/>
          <w:szCs w:val="26"/>
        </w:rPr>
        <w:t>-</w:t>
      </w:r>
      <w:r w:rsidR="00A55E1C" w:rsidRPr="007C5265">
        <w:rPr>
          <w:rFonts w:ascii="Times New Roman" w:hAnsi="Times New Roman" w:hint="eastAsia"/>
          <w:sz w:val="26"/>
          <w:szCs w:val="26"/>
        </w:rPr>
        <w:t>исследовательских</w:t>
      </w:r>
      <w:r w:rsidR="00A55E1C" w:rsidRPr="007C5265">
        <w:rPr>
          <w:rFonts w:ascii="Times New Roman" w:hAnsi="Times New Roman"/>
          <w:sz w:val="26"/>
          <w:szCs w:val="26"/>
        </w:rPr>
        <w:t xml:space="preserve">, </w:t>
      </w:r>
      <w:r w:rsidR="00A55E1C" w:rsidRPr="007C5265">
        <w:rPr>
          <w:rFonts w:ascii="Times New Roman" w:hAnsi="Times New Roman" w:hint="eastAsia"/>
          <w:sz w:val="26"/>
          <w:szCs w:val="26"/>
        </w:rPr>
        <w:t>производственных</w:t>
      </w:r>
      <w:r w:rsidR="00A55E1C" w:rsidRPr="007C5265">
        <w:rPr>
          <w:rFonts w:ascii="Times New Roman" w:hAnsi="Times New Roman"/>
          <w:sz w:val="26"/>
          <w:szCs w:val="26"/>
        </w:rPr>
        <w:t xml:space="preserve"> </w:t>
      </w:r>
      <w:r w:rsidR="00A55E1C" w:rsidRPr="007C5265">
        <w:rPr>
          <w:rFonts w:ascii="Times New Roman" w:hAnsi="Times New Roman" w:hint="eastAsia"/>
          <w:sz w:val="26"/>
          <w:szCs w:val="26"/>
        </w:rPr>
        <w:t>организаций</w:t>
      </w:r>
      <w:r w:rsidR="00A55E1C" w:rsidRPr="007C5265">
        <w:rPr>
          <w:rFonts w:ascii="Times New Roman" w:hAnsi="Times New Roman"/>
          <w:sz w:val="26"/>
          <w:szCs w:val="26"/>
        </w:rPr>
        <w:t xml:space="preserve"> – члены ТС по приглашению</w:t>
      </w:r>
      <w:r w:rsidRPr="007C5265">
        <w:rPr>
          <w:rFonts w:ascii="Times New Roman" w:hAnsi="Times New Roman"/>
          <w:sz w:val="26"/>
          <w:szCs w:val="26"/>
        </w:rPr>
        <w:t xml:space="preserve">. </w:t>
      </w: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5.</w:t>
      </w:r>
      <w:r w:rsidR="00CE7785" w:rsidRPr="007C5265">
        <w:rPr>
          <w:rFonts w:ascii="Times New Roman" w:hAnsi="Times New Roman"/>
          <w:sz w:val="26"/>
          <w:szCs w:val="26"/>
        </w:rPr>
        <w:t>5</w:t>
      </w:r>
      <w:r w:rsidRPr="007C5265">
        <w:rPr>
          <w:rFonts w:ascii="Times New Roman" w:hAnsi="Times New Roman"/>
          <w:sz w:val="26"/>
          <w:szCs w:val="26"/>
        </w:rPr>
        <w:t xml:space="preserve">. С членами ТС, не являющимися работниками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 xml:space="preserve"> при необходимости, заключаются договоры о конфиденциальности и иные виды договоров, предусмотренные действующим законодательством Российской Федерации.</w:t>
      </w:r>
    </w:p>
    <w:p w:rsidR="006D4FEC" w:rsidRPr="007C5265" w:rsidRDefault="006D4FEC" w:rsidP="00A03360">
      <w:pPr>
        <w:ind w:left="142" w:right="-2" w:hanging="426"/>
        <w:jc w:val="both"/>
        <w:rPr>
          <w:rFonts w:ascii="Times New Roman" w:hAnsi="Times New Roman"/>
          <w:sz w:val="26"/>
          <w:szCs w:val="26"/>
        </w:rPr>
      </w:pPr>
    </w:p>
    <w:p w:rsidR="006D4FEC" w:rsidRPr="00AC1E0B" w:rsidRDefault="006D4FEC" w:rsidP="00A03360">
      <w:pPr>
        <w:keepNext/>
        <w:tabs>
          <w:tab w:val="num" w:pos="360"/>
          <w:tab w:val="num" w:pos="2629"/>
        </w:tabs>
        <w:ind w:left="142" w:right="-2" w:hanging="426"/>
        <w:jc w:val="both"/>
        <w:rPr>
          <w:rFonts w:ascii="Times New Roman" w:hAnsi="Times New Roman"/>
          <w:b/>
          <w:sz w:val="26"/>
          <w:szCs w:val="26"/>
        </w:rPr>
      </w:pPr>
      <w:r w:rsidRPr="00AC1E0B">
        <w:rPr>
          <w:rFonts w:ascii="Times New Roman" w:hAnsi="Times New Roman"/>
          <w:b/>
          <w:sz w:val="26"/>
          <w:szCs w:val="26"/>
        </w:rPr>
        <w:t xml:space="preserve">6. Задачи ТС </w:t>
      </w:r>
    </w:p>
    <w:p w:rsidR="00CA7880" w:rsidRDefault="00CA7880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6.1. Основными задачами ТС являются:</w:t>
      </w:r>
    </w:p>
    <w:p w:rsidR="006D4FEC" w:rsidRPr="007C5265" w:rsidRDefault="006D4FEC" w:rsidP="00A03360">
      <w:pPr>
        <w:numPr>
          <w:ilvl w:val="2"/>
          <w:numId w:val="0"/>
        </w:numPr>
        <w:tabs>
          <w:tab w:val="num" w:pos="720"/>
          <w:tab w:val="num" w:pos="100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6.1.1. Экспертное обеспечение деятельности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 xml:space="preserve"> по вопросам технологического и инновационного развития.</w:t>
      </w:r>
    </w:p>
    <w:p w:rsidR="006D4FEC" w:rsidRPr="007C5265" w:rsidRDefault="006D4FEC" w:rsidP="00A03360">
      <w:pPr>
        <w:numPr>
          <w:ilvl w:val="2"/>
          <w:numId w:val="0"/>
        </w:numPr>
        <w:tabs>
          <w:tab w:val="num" w:pos="720"/>
          <w:tab w:val="num" w:pos="100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lastRenderedPageBreak/>
        <w:t>6.1.</w:t>
      </w:r>
      <w:r w:rsidR="00504DDE" w:rsidRPr="007C5265">
        <w:rPr>
          <w:rFonts w:ascii="Times New Roman" w:hAnsi="Times New Roman"/>
          <w:sz w:val="26"/>
          <w:szCs w:val="26"/>
        </w:rPr>
        <w:t>2</w:t>
      </w:r>
      <w:r w:rsidRPr="007C5265">
        <w:rPr>
          <w:rFonts w:ascii="Times New Roman" w:hAnsi="Times New Roman"/>
          <w:sz w:val="26"/>
          <w:szCs w:val="26"/>
        </w:rPr>
        <w:t xml:space="preserve">. Информационно-аналитическое обеспечение деятельности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 xml:space="preserve"> по вопросам, актуальным с точки зрения</w:t>
      </w:r>
      <w:r w:rsidRPr="007C5265">
        <w:rPr>
          <w:rFonts w:ascii="Times New Roman" w:hAnsi="Times New Roman"/>
          <w:i/>
          <w:sz w:val="26"/>
          <w:szCs w:val="26"/>
        </w:rPr>
        <w:t xml:space="preserve"> </w:t>
      </w:r>
      <w:r w:rsidRPr="007C5265">
        <w:rPr>
          <w:rFonts w:ascii="Times New Roman" w:hAnsi="Times New Roman"/>
          <w:sz w:val="26"/>
          <w:szCs w:val="26"/>
        </w:rPr>
        <w:t>технологического и инновационного развития.</w:t>
      </w:r>
    </w:p>
    <w:p w:rsidR="006D4FEC" w:rsidRPr="007C5265" w:rsidRDefault="006D4FEC" w:rsidP="00A03360">
      <w:pPr>
        <w:ind w:left="142" w:right="-2" w:hanging="426"/>
        <w:jc w:val="both"/>
        <w:rPr>
          <w:rFonts w:ascii="Times New Roman" w:hAnsi="Times New Roman"/>
          <w:sz w:val="26"/>
          <w:szCs w:val="26"/>
        </w:rPr>
      </w:pPr>
    </w:p>
    <w:p w:rsidR="006D4FEC" w:rsidRPr="00AC1E0B" w:rsidRDefault="006D4FEC" w:rsidP="00A03360">
      <w:pPr>
        <w:keepNext/>
        <w:tabs>
          <w:tab w:val="num" w:pos="360"/>
          <w:tab w:val="num" w:pos="2629"/>
        </w:tabs>
        <w:ind w:left="142" w:right="-2" w:hanging="426"/>
        <w:jc w:val="both"/>
        <w:rPr>
          <w:rFonts w:ascii="Times New Roman" w:hAnsi="Times New Roman"/>
          <w:b/>
          <w:sz w:val="26"/>
          <w:szCs w:val="26"/>
        </w:rPr>
      </w:pPr>
      <w:r w:rsidRPr="00AC1E0B">
        <w:rPr>
          <w:rFonts w:ascii="Times New Roman" w:hAnsi="Times New Roman"/>
          <w:b/>
          <w:sz w:val="26"/>
          <w:szCs w:val="26"/>
        </w:rPr>
        <w:t xml:space="preserve">7. Функции ТС </w:t>
      </w:r>
    </w:p>
    <w:p w:rsidR="00CA7880" w:rsidRDefault="00CA7880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7.1. В рамках экспертного обеспечения деятельности ТС:  </w:t>
      </w:r>
    </w:p>
    <w:p w:rsidR="006D4FEC" w:rsidRPr="007C5265" w:rsidRDefault="006D4FEC" w:rsidP="00A03360">
      <w:pPr>
        <w:keepNext/>
        <w:tabs>
          <w:tab w:val="left" w:pos="510"/>
          <w:tab w:val="num" w:pos="2629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7.1.1.Анализ/оценка/экспертиза и подготовка </w:t>
      </w:r>
      <w:r w:rsidRPr="00A51883">
        <w:rPr>
          <w:rFonts w:ascii="Times New Roman" w:hAnsi="Times New Roman"/>
          <w:sz w:val="26"/>
          <w:szCs w:val="26"/>
        </w:rPr>
        <w:t>рекомендаций</w:t>
      </w:r>
      <w:r w:rsidRPr="007C5265">
        <w:rPr>
          <w:rFonts w:ascii="Times New Roman" w:hAnsi="Times New Roman"/>
          <w:sz w:val="26"/>
          <w:szCs w:val="26"/>
        </w:rPr>
        <w:t xml:space="preserve"> для руководства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="00EA608F">
        <w:rPr>
          <w:rFonts w:ascii="Times New Roman" w:hAnsi="Times New Roman"/>
          <w:sz w:val="26"/>
          <w:szCs w:val="26"/>
        </w:rPr>
        <w:t xml:space="preserve"> по вопросам, связанным с</w:t>
      </w:r>
      <w:r w:rsidR="003209F2">
        <w:rPr>
          <w:rFonts w:ascii="Times New Roman" w:hAnsi="Times New Roman"/>
          <w:sz w:val="26"/>
          <w:szCs w:val="26"/>
        </w:rPr>
        <w:t>:</w:t>
      </w:r>
    </w:p>
    <w:p w:rsidR="006D4FEC" w:rsidRPr="000117D3" w:rsidRDefault="006D4FEC" w:rsidP="000117D3">
      <w:pPr>
        <w:pStyle w:val="ae"/>
        <w:numPr>
          <w:ilvl w:val="0"/>
          <w:numId w:val="25"/>
        </w:numPr>
        <w:ind w:right="-2" w:hanging="294"/>
        <w:jc w:val="both"/>
        <w:rPr>
          <w:rFonts w:ascii="Times New Roman" w:hAnsi="Times New Roman"/>
          <w:sz w:val="26"/>
          <w:szCs w:val="26"/>
        </w:rPr>
      </w:pPr>
      <w:r w:rsidRPr="000117D3">
        <w:rPr>
          <w:rFonts w:ascii="Times New Roman" w:hAnsi="Times New Roman"/>
          <w:sz w:val="26"/>
          <w:szCs w:val="26"/>
        </w:rPr>
        <w:t xml:space="preserve">определением приоритетных направлений инновационного развития </w:t>
      </w:r>
      <w:r w:rsidR="00A16251" w:rsidRPr="000117D3">
        <w:rPr>
          <w:rFonts w:ascii="Times New Roman" w:hAnsi="Times New Roman"/>
          <w:sz w:val="26"/>
          <w:szCs w:val="26"/>
        </w:rPr>
        <w:t>Предприятия</w:t>
      </w:r>
      <w:r w:rsidRPr="000117D3">
        <w:rPr>
          <w:rFonts w:ascii="Times New Roman" w:hAnsi="Times New Roman"/>
          <w:sz w:val="26"/>
          <w:szCs w:val="26"/>
        </w:rPr>
        <w:t xml:space="preserve"> и повышении ее эффективности;</w:t>
      </w:r>
    </w:p>
    <w:p w:rsidR="006D4FEC" w:rsidRPr="000117D3" w:rsidRDefault="006D4FEC" w:rsidP="000117D3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27"/>
        <w:ind w:right="-2" w:hanging="294"/>
        <w:jc w:val="both"/>
        <w:rPr>
          <w:rFonts w:ascii="Times New Roman" w:eastAsia="Calibri" w:hAnsi="Times New Roman"/>
          <w:sz w:val="26"/>
          <w:szCs w:val="26"/>
        </w:rPr>
      </w:pPr>
      <w:bookmarkStart w:id="0" w:name="_GoBack"/>
      <w:bookmarkEnd w:id="0"/>
      <w:r w:rsidRPr="00120682">
        <w:rPr>
          <w:rFonts w:ascii="Times New Roman" w:eastAsia="Calibri" w:hAnsi="Times New Roman"/>
          <w:sz w:val="26"/>
          <w:szCs w:val="26"/>
        </w:rPr>
        <w:t>формированием</w:t>
      </w:r>
      <w:r w:rsidRPr="000117D3">
        <w:rPr>
          <w:rFonts w:ascii="Times New Roman" w:eastAsia="Calibri" w:hAnsi="Times New Roman"/>
          <w:sz w:val="26"/>
          <w:szCs w:val="26"/>
        </w:rPr>
        <w:t xml:space="preserve"> и обеспечением эффективной реализации инновационного развития, включая экспертизу инновационных решений и технологий, предлагаемых для включения в ПИР, а также предусматриваемых ПИР мероприятий по другим направлениям деятельности </w:t>
      </w:r>
      <w:r w:rsidR="00A16251" w:rsidRPr="000117D3">
        <w:rPr>
          <w:rFonts w:ascii="Times New Roman" w:eastAsia="Calibri" w:hAnsi="Times New Roman"/>
          <w:sz w:val="26"/>
          <w:szCs w:val="26"/>
        </w:rPr>
        <w:t>Предприятия</w:t>
      </w:r>
      <w:r w:rsidRPr="000117D3">
        <w:rPr>
          <w:rFonts w:ascii="Times New Roman" w:eastAsia="Calibri" w:hAnsi="Times New Roman"/>
          <w:sz w:val="26"/>
          <w:szCs w:val="26"/>
        </w:rPr>
        <w:t xml:space="preserve"> и др.; </w:t>
      </w:r>
    </w:p>
    <w:p w:rsidR="006D4FEC" w:rsidRPr="000117D3" w:rsidRDefault="006D4FEC" w:rsidP="000117D3">
      <w:pPr>
        <w:pStyle w:val="ae"/>
        <w:numPr>
          <w:ilvl w:val="0"/>
          <w:numId w:val="25"/>
        </w:numPr>
        <w:ind w:right="-2" w:hanging="294"/>
        <w:jc w:val="both"/>
        <w:rPr>
          <w:rFonts w:ascii="Times New Roman" w:hAnsi="Times New Roman"/>
          <w:sz w:val="26"/>
          <w:szCs w:val="26"/>
        </w:rPr>
      </w:pPr>
      <w:r w:rsidRPr="000117D3">
        <w:rPr>
          <w:rFonts w:ascii="Times New Roman" w:hAnsi="Times New Roman"/>
          <w:sz w:val="26"/>
          <w:szCs w:val="26"/>
        </w:rPr>
        <w:t xml:space="preserve">определением приоритетных направлений технологического развития; </w:t>
      </w:r>
    </w:p>
    <w:p w:rsidR="006D4FEC" w:rsidRPr="000117D3" w:rsidRDefault="006D4FEC" w:rsidP="000117D3">
      <w:pPr>
        <w:pStyle w:val="ae"/>
        <w:numPr>
          <w:ilvl w:val="0"/>
          <w:numId w:val="25"/>
        </w:numPr>
        <w:ind w:right="-2" w:hanging="294"/>
        <w:jc w:val="both"/>
        <w:rPr>
          <w:rFonts w:ascii="Times New Roman" w:hAnsi="Times New Roman"/>
          <w:sz w:val="26"/>
          <w:szCs w:val="26"/>
        </w:rPr>
      </w:pPr>
      <w:r w:rsidRPr="000117D3">
        <w:rPr>
          <w:rFonts w:ascii="Times New Roman" w:hAnsi="Times New Roman"/>
          <w:sz w:val="26"/>
          <w:szCs w:val="26"/>
        </w:rPr>
        <w:t xml:space="preserve">совершенствованием технической политики </w:t>
      </w:r>
      <w:r w:rsidR="00A16251" w:rsidRPr="000117D3">
        <w:rPr>
          <w:rFonts w:ascii="Times New Roman" w:hAnsi="Times New Roman"/>
          <w:sz w:val="26"/>
          <w:szCs w:val="26"/>
        </w:rPr>
        <w:t>Предприятия</w:t>
      </w:r>
      <w:r w:rsidRPr="000117D3">
        <w:rPr>
          <w:rFonts w:ascii="Times New Roman" w:hAnsi="Times New Roman"/>
          <w:sz w:val="26"/>
          <w:szCs w:val="26"/>
        </w:rPr>
        <w:t xml:space="preserve">; </w:t>
      </w:r>
    </w:p>
    <w:p w:rsidR="006D4FEC" w:rsidRPr="00EA608F" w:rsidRDefault="006D4FEC" w:rsidP="000117D3">
      <w:pPr>
        <w:pStyle w:val="ae"/>
        <w:numPr>
          <w:ilvl w:val="0"/>
          <w:numId w:val="25"/>
        </w:numPr>
        <w:ind w:right="-2" w:hanging="294"/>
        <w:jc w:val="both"/>
        <w:rPr>
          <w:rFonts w:ascii="Times New Roman" w:hAnsi="Times New Roman"/>
          <w:sz w:val="26"/>
          <w:szCs w:val="26"/>
        </w:rPr>
      </w:pPr>
      <w:r w:rsidRPr="000117D3">
        <w:rPr>
          <w:rFonts w:ascii="Times New Roman" w:hAnsi="Times New Roman"/>
          <w:sz w:val="26"/>
          <w:szCs w:val="26"/>
        </w:rPr>
        <w:t xml:space="preserve">выбором технических решений и технологий, способных обеспечить современный </w:t>
      </w:r>
      <w:r w:rsidRPr="00EA608F">
        <w:rPr>
          <w:rFonts w:ascii="Times New Roman" w:hAnsi="Times New Roman"/>
          <w:sz w:val="26"/>
          <w:szCs w:val="26"/>
        </w:rPr>
        <w:t xml:space="preserve">уровень эксплуатации оборудования и ремонтно-сервисной деятельности на объектах </w:t>
      </w:r>
      <w:r w:rsidR="00A16251" w:rsidRPr="00EA608F">
        <w:rPr>
          <w:rFonts w:ascii="Times New Roman" w:hAnsi="Times New Roman"/>
          <w:sz w:val="26"/>
          <w:szCs w:val="26"/>
        </w:rPr>
        <w:t>Предприятия</w:t>
      </w:r>
      <w:r w:rsidRPr="00EA608F">
        <w:rPr>
          <w:rFonts w:ascii="Times New Roman" w:hAnsi="Times New Roman"/>
          <w:sz w:val="26"/>
          <w:szCs w:val="26"/>
        </w:rPr>
        <w:t xml:space="preserve"> (для учета при формировании программы энергосбережения и повышения энергоэффективности, мероприятий экологической программы, мероприятий в области ресурсосбережения, планов технического перевооружения, модернизации и перспективного развития производственных объектов </w:t>
      </w:r>
      <w:r w:rsidR="00A16251" w:rsidRPr="00EA608F">
        <w:rPr>
          <w:rFonts w:ascii="Times New Roman" w:hAnsi="Times New Roman"/>
          <w:sz w:val="26"/>
          <w:szCs w:val="26"/>
        </w:rPr>
        <w:t>Предприятия</w:t>
      </w:r>
      <w:r w:rsidRPr="00EA608F">
        <w:rPr>
          <w:rFonts w:ascii="Times New Roman" w:eastAsia="Calibri" w:hAnsi="Times New Roman"/>
          <w:sz w:val="26"/>
          <w:szCs w:val="26"/>
        </w:rPr>
        <w:t xml:space="preserve"> </w:t>
      </w:r>
      <w:r w:rsidRPr="00EA608F">
        <w:rPr>
          <w:rFonts w:ascii="Times New Roman" w:hAnsi="Times New Roman"/>
          <w:sz w:val="26"/>
          <w:szCs w:val="26"/>
        </w:rPr>
        <w:t xml:space="preserve">и др.); </w:t>
      </w:r>
    </w:p>
    <w:p w:rsidR="006D4FEC" w:rsidRPr="00EA608F" w:rsidRDefault="006D4FEC" w:rsidP="000117D3">
      <w:pPr>
        <w:pStyle w:val="ae"/>
        <w:numPr>
          <w:ilvl w:val="0"/>
          <w:numId w:val="25"/>
        </w:numPr>
        <w:ind w:right="-2" w:hanging="294"/>
        <w:jc w:val="both"/>
        <w:rPr>
          <w:rFonts w:ascii="Times New Roman" w:hAnsi="Times New Roman"/>
          <w:sz w:val="26"/>
          <w:szCs w:val="26"/>
        </w:rPr>
      </w:pPr>
      <w:r w:rsidRPr="00EA608F">
        <w:rPr>
          <w:rFonts w:ascii="Times New Roman" w:hAnsi="Times New Roman"/>
          <w:sz w:val="26"/>
          <w:szCs w:val="26"/>
        </w:rPr>
        <w:t>осуществлением контроля хода проведения НИОКР, мероприятий по патентной аналитике, технолог</w:t>
      </w:r>
      <w:r w:rsidR="00504DDE" w:rsidRPr="00EA608F">
        <w:rPr>
          <w:rFonts w:ascii="Times New Roman" w:hAnsi="Times New Roman"/>
          <w:sz w:val="26"/>
          <w:szCs w:val="26"/>
        </w:rPr>
        <w:t>ического аудита;</w:t>
      </w:r>
    </w:p>
    <w:p w:rsidR="000117D3" w:rsidRPr="00EA608F" w:rsidRDefault="000117D3" w:rsidP="004E6C95">
      <w:pPr>
        <w:pStyle w:val="ae"/>
        <w:numPr>
          <w:ilvl w:val="0"/>
          <w:numId w:val="25"/>
        </w:numPr>
        <w:ind w:right="-2"/>
        <w:jc w:val="both"/>
        <w:rPr>
          <w:rFonts w:ascii="Times New Roman" w:hAnsi="Times New Roman"/>
          <w:sz w:val="26"/>
          <w:szCs w:val="26"/>
        </w:rPr>
      </w:pPr>
      <w:r w:rsidRPr="00EA608F">
        <w:rPr>
          <w:rFonts w:ascii="Times New Roman" w:hAnsi="Times New Roman"/>
          <w:sz w:val="26"/>
          <w:szCs w:val="26"/>
        </w:rPr>
        <w:t>цифровой трансформацией</w:t>
      </w:r>
      <w:r w:rsidR="004E6C95" w:rsidRPr="00EA608F">
        <w:rPr>
          <w:rFonts w:hint="eastAsia"/>
        </w:rPr>
        <w:t xml:space="preserve"> </w:t>
      </w:r>
      <w:r w:rsidR="004E6C95" w:rsidRPr="00EA608F">
        <w:rPr>
          <w:rFonts w:asciiTheme="minorHAnsi" w:hAnsiTheme="minorHAnsi" w:hint="eastAsia"/>
        </w:rPr>
        <w:t xml:space="preserve">и </w:t>
      </w:r>
      <w:r w:rsidR="004E6C95" w:rsidRPr="00EA608F">
        <w:rPr>
          <w:rFonts w:ascii="Times New Roman" w:hAnsi="Times New Roman" w:hint="eastAsia"/>
          <w:sz w:val="26"/>
          <w:szCs w:val="26"/>
        </w:rPr>
        <w:t>определением</w:t>
      </w:r>
      <w:r w:rsidR="004E6C95" w:rsidRPr="00EA608F">
        <w:rPr>
          <w:rFonts w:ascii="Times New Roman" w:hAnsi="Times New Roman"/>
          <w:sz w:val="26"/>
          <w:szCs w:val="26"/>
        </w:rPr>
        <w:t xml:space="preserve"> </w:t>
      </w:r>
      <w:r w:rsidR="004E6C95" w:rsidRPr="00EA608F">
        <w:rPr>
          <w:rFonts w:ascii="Times New Roman" w:hAnsi="Times New Roman" w:hint="eastAsia"/>
          <w:sz w:val="26"/>
          <w:szCs w:val="26"/>
        </w:rPr>
        <w:t>приоритетных</w:t>
      </w:r>
      <w:r w:rsidR="004E6C95" w:rsidRPr="00EA608F">
        <w:rPr>
          <w:rFonts w:ascii="Times New Roman" w:hAnsi="Times New Roman"/>
          <w:sz w:val="26"/>
          <w:szCs w:val="26"/>
        </w:rPr>
        <w:t xml:space="preserve"> </w:t>
      </w:r>
      <w:r w:rsidR="004E6C95" w:rsidRPr="00EA608F">
        <w:rPr>
          <w:rFonts w:ascii="Times New Roman" w:hAnsi="Times New Roman" w:hint="eastAsia"/>
          <w:sz w:val="26"/>
          <w:szCs w:val="26"/>
        </w:rPr>
        <w:t>направлений</w:t>
      </w:r>
      <w:r w:rsidR="004E6C95" w:rsidRPr="00EA608F">
        <w:rPr>
          <w:rFonts w:ascii="Times New Roman" w:hAnsi="Times New Roman"/>
          <w:sz w:val="26"/>
          <w:szCs w:val="26"/>
        </w:rPr>
        <w:t xml:space="preserve"> </w:t>
      </w:r>
      <w:r w:rsidR="004E6C95" w:rsidRPr="00EA608F">
        <w:rPr>
          <w:rFonts w:ascii="Times New Roman" w:hAnsi="Times New Roman" w:hint="eastAsia"/>
          <w:sz w:val="26"/>
          <w:szCs w:val="26"/>
        </w:rPr>
        <w:t>цифрового</w:t>
      </w:r>
      <w:r w:rsidR="004E6C95" w:rsidRPr="00EA608F">
        <w:rPr>
          <w:rFonts w:ascii="Times New Roman" w:hAnsi="Times New Roman"/>
          <w:sz w:val="26"/>
          <w:szCs w:val="26"/>
        </w:rPr>
        <w:t xml:space="preserve"> </w:t>
      </w:r>
      <w:r w:rsidR="004E6C95" w:rsidRPr="00EA608F">
        <w:rPr>
          <w:rFonts w:ascii="Times New Roman" w:hAnsi="Times New Roman" w:hint="eastAsia"/>
          <w:sz w:val="26"/>
          <w:szCs w:val="26"/>
        </w:rPr>
        <w:t>развития</w:t>
      </w:r>
      <w:r w:rsidR="004E6C95" w:rsidRPr="00EA608F">
        <w:rPr>
          <w:rFonts w:ascii="Times New Roman" w:hAnsi="Times New Roman"/>
          <w:sz w:val="26"/>
          <w:szCs w:val="26"/>
        </w:rPr>
        <w:t xml:space="preserve"> </w:t>
      </w:r>
      <w:r w:rsidR="004E6C95" w:rsidRPr="00EA608F">
        <w:rPr>
          <w:rFonts w:ascii="Times New Roman" w:hAnsi="Times New Roman" w:hint="eastAsia"/>
          <w:sz w:val="26"/>
          <w:szCs w:val="26"/>
        </w:rPr>
        <w:t>в</w:t>
      </w:r>
      <w:r w:rsidR="004E6C95" w:rsidRPr="00EA608F">
        <w:rPr>
          <w:rFonts w:ascii="Times New Roman" w:hAnsi="Times New Roman"/>
          <w:sz w:val="26"/>
          <w:szCs w:val="26"/>
        </w:rPr>
        <w:t xml:space="preserve"> </w:t>
      </w:r>
      <w:r w:rsidR="004E6C95" w:rsidRPr="00EA608F">
        <w:rPr>
          <w:rFonts w:ascii="Times New Roman" w:hAnsi="Times New Roman" w:hint="eastAsia"/>
          <w:sz w:val="26"/>
          <w:szCs w:val="26"/>
        </w:rPr>
        <w:t>сфере</w:t>
      </w:r>
      <w:r w:rsidR="004E6C95" w:rsidRPr="00EA608F">
        <w:rPr>
          <w:rFonts w:ascii="Times New Roman" w:hAnsi="Times New Roman"/>
          <w:sz w:val="26"/>
          <w:szCs w:val="26"/>
        </w:rPr>
        <w:t xml:space="preserve"> </w:t>
      </w:r>
      <w:r w:rsidR="004E6C95" w:rsidRPr="00EA608F">
        <w:rPr>
          <w:rFonts w:ascii="Times New Roman" w:hAnsi="Times New Roman" w:hint="eastAsia"/>
          <w:sz w:val="26"/>
          <w:szCs w:val="26"/>
        </w:rPr>
        <w:t>теплоснабжения</w:t>
      </w:r>
      <w:r w:rsidRPr="00EA608F">
        <w:rPr>
          <w:rFonts w:ascii="Times New Roman" w:hAnsi="Times New Roman"/>
          <w:sz w:val="26"/>
          <w:szCs w:val="26"/>
        </w:rPr>
        <w:t>.</w:t>
      </w:r>
    </w:p>
    <w:p w:rsidR="003209F2" w:rsidRPr="00EA608F" w:rsidRDefault="006D4FEC" w:rsidP="00BB74B0">
      <w:pPr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EA608F">
        <w:rPr>
          <w:rFonts w:ascii="Times New Roman" w:hAnsi="Times New Roman"/>
          <w:sz w:val="26"/>
          <w:szCs w:val="26"/>
        </w:rPr>
        <w:t>7.1.</w:t>
      </w:r>
      <w:r w:rsidR="00504DDE" w:rsidRPr="00EA608F">
        <w:rPr>
          <w:rFonts w:ascii="Times New Roman" w:hAnsi="Times New Roman"/>
          <w:sz w:val="26"/>
          <w:szCs w:val="26"/>
        </w:rPr>
        <w:t>2</w:t>
      </w:r>
      <w:r w:rsidRPr="00EA608F">
        <w:rPr>
          <w:rFonts w:ascii="Times New Roman" w:hAnsi="Times New Roman"/>
          <w:sz w:val="26"/>
          <w:szCs w:val="26"/>
        </w:rPr>
        <w:t xml:space="preserve">. </w:t>
      </w:r>
      <w:r w:rsidR="003209F2" w:rsidRPr="00EA608F">
        <w:rPr>
          <w:rFonts w:ascii="Times New Roman" w:hAnsi="Times New Roman"/>
          <w:sz w:val="26"/>
          <w:szCs w:val="26"/>
        </w:rPr>
        <w:t>Рассмотрение применения новых видов материалов, оборудования и технологий (в том числе информационных систем) на объектах Предприятия.</w:t>
      </w:r>
    </w:p>
    <w:p w:rsidR="003209F2" w:rsidRPr="00EA608F" w:rsidRDefault="003209F2" w:rsidP="00BB74B0">
      <w:pPr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EA608F">
        <w:rPr>
          <w:rFonts w:ascii="Times New Roman" w:hAnsi="Times New Roman"/>
          <w:sz w:val="26"/>
          <w:szCs w:val="26"/>
        </w:rPr>
        <w:t xml:space="preserve">7.1.3. </w:t>
      </w:r>
      <w:r w:rsidR="00B40A5A" w:rsidRPr="00EA608F">
        <w:rPr>
          <w:rFonts w:ascii="Times New Roman" w:hAnsi="Times New Roman"/>
          <w:sz w:val="26"/>
          <w:szCs w:val="26"/>
        </w:rPr>
        <w:t xml:space="preserve">Рассмотрение </w:t>
      </w:r>
      <w:r w:rsidR="00B40A5A" w:rsidRPr="00EA608F">
        <w:rPr>
          <w:rFonts w:ascii="Times New Roman" w:hAnsi="Times New Roman" w:hint="eastAsia"/>
          <w:sz w:val="26"/>
          <w:szCs w:val="26"/>
        </w:rPr>
        <w:t>не</w:t>
      </w:r>
      <w:r w:rsidR="00B40A5A" w:rsidRPr="00EA608F">
        <w:rPr>
          <w:rFonts w:ascii="Times New Roman" w:hAnsi="Times New Roman"/>
          <w:sz w:val="26"/>
          <w:szCs w:val="26"/>
        </w:rPr>
        <w:t xml:space="preserve"> </w:t>
      </w:r>
      <w:r w:rsidR="00B40A5A" w:rsidRPr="00EA608F">
        <w:rPr>
          <w:rFonts w:ascii="Times New Roman" w:hAnsi="Times New Roman" w:hint="eastAsia"/>
          <w:sz w:val="26"/>
          <w:szCs w:val="26"/>
        </w:rPr>
        <w:t>определенных</w:t>
      </w:r>
      <w:r w:rsidR="00B40A5A" w:rsidRPr="00EA608F">
        <w:rPr>
          <w:rFonts w:ascii="Times New Roman" w:hAnsi="Times New Roman"/>
          <w:sz w:val="26"/>
          <w:szCs w:val="26"/>
        </w:rPr>
        <w:t xml:space="preserve"> </w:t>
      </w:r>
      <w:r w:rsidR="00B40A5A" w:rsidRPr="00EA608F">
        <w:rPr>
          <w:rFonts w:ascii="Times New Roman" w:hAnsi="Times New Roman" w:hint="eastAsia"/>
          <w:sz w:val="26"/>
          <w:szCs w:val="26"/>
        </w:rPr>
        <w:t>Положением</w:t>
      </w:r>
      <w:r w:rsidR="00B40A5A" w:rsidRPr="00EA608F">
        <w:rPr>
          <w:rFonts w:ascii="Times New Roman" w:hAnsi="Times New Roman"/>
          <w:sz w:val="26"/>
          <w:szCs w:val="26"/>
        </w:rPr>
        <w:t xml:space="preserve"> </w:t>
      </w:r>
      <w:r w:rsidR="00B40A5A" w:rsidRPr="00EA608F">
        <w:rPr>
          <w:rFonts w:ascii="Times New Roman" w:hAnsi="Times New Roman" w:hint="eastAsia"/>
          <w:sz w:val="26"/>
          <w:szCs w:val="26"/>
        </w:rPr>
        <w:t>о</w:t>
      </w:r>
      <w:r w:rsidR="00B40A5A" w:rsidRPr="00EA608F">
        <w:rPr>
          <w:rFonts w:ascii="Times New Roman" w:hAnsi="Times New Roman"/>
          <w:sz w:val="26"/>
          <w:szCs w:val="26"/>
        </w:rPr>
        <w:t xml:space="preserve"> </w:t>
      </w:r>
      <w:r w:rsidR="00B40A5A" w:rsidRPr="00EA608F">
        <w:rPr>
          <w:rFonts w:ascii="Times New Roman" w:hAnsi="Times New Roman" w:hint="eastAsia"/>
          <w:sz w:val="26"/>
          <w:szCs w:val="26"/>
        </w:rPr>
        <w:t>технической</w:t>
      </w:r>
      <w:r w:rsidR="00B40A5A" w:rsidRPr="00EA608F">
        <w:rPr>
          <w:rFonts w:ascii="Times New Roman" w:hAnsi="Times New Roman"/>
          <w:sz w:val="26"/>
          <w:szCs w:val="26"/>
        </w:rPr>
        <w:t xml:space="preserve"> </w:t>
      </w:r>
      <w:r w:rsidR="00B40A5A" w:rsidRPr="00EA608F">
        <w:rPr>
          <w:rFonts w:ascii="Times New Roman" w:hAnsi="Times New Roman" w:hint="eastAsia"/>
          <w:sz w:val="26"/>
          <w:szCs w:val="26"/>
        </w:rPr>
        <w:t>политике</w:t>
      </w:r>
      <w:r w:rsidR="00B40A5A" w:rsidRPr="00EA608F">
        <w:rPr>
          <w:rFonts w:ascii="Times New Roman" w:hAnsi="Times New Roman"/>
          <w:sz w:val="26"/>
          <w:szCs w:val="26"/>
        </w:rPr>
        <w:t xml:space="preserve"> </w:t>
      </w:r>
      <w:r w:rsidR="00B40A5A" w:rsidRPr="00EA608F">
        <w:rPr>
          <w:rFonts w:ascii="Times New Roman" w:hAnsi="Times New Roman" w:hint="eastAsia"/>
          <w:sz w:val="26"/>
          <w:szCs w:val="26"/>
        </w:rPr>
        <w:t>Предприятия</w:t>
      </w:r>
      <w:r w:rsidR="00B40A5A" w:rsidRPr="00EA608F">
        <w:rPr>
          <w:rFonts w:ascii="Times New Roman" w:hAnsi="Times New Roman"/>
          <w:sz w:val="26"/>
          <w:szCs w:val="26"/>
        </w:rPr>
        <w:t xml:space="preserve"> нестандартных принципиальных, компоновочных решений</w:t>
      </w:r>
      <w:r w:rsidRPr="00EA608F">
        <w:rPr>
          <w:rFonts w:ascii="Times New Roman" w:hAnsi="Times New Roman"/>
          <w:sz w:val="26"/>
          <w:szCs w:val="26"/>
        </w:rPr>
        <w:t>:</w:t>
      </w:r>
    </w:p>
    <w:p w:rsidR="003209F2" w:rsidRPr="00EA608F" w:rsidRDefault="003209F2" w:rsidP="003209F2">
      <w:pPr>
        <w:pStyle w:val="ae"/>
        <w:numPr>
          <w:ilvl w:val="0"/>
          <w:numId w:val="27"/>
        </w:numPr>
        <w:ind w:right="-2"/>
        <w:jc w:val="both"/>
        <w:rPr>
          <w:rFonts w:ascii="Times New Roman" w:hAnsi="Times New Roman"/>
          <w:sz w:val="26"/>
          <w:szCs w:val="26"/>
        </w:rPr>
      </w:pPr>
      <w:r w:rsidRPr="00EA608F">
        <w:rPr>
          <w:rFonts w:ascii="Times New Roman" w:hAnsi="Times New Roman"/>
          <w:sz w:val="26"/>
          <w:szCs w:val="26"/>
        </w:rPr>
        <w:t>при строительстве и реконструкции объектов Предприятия;</w:t>
      </w:r>
    </w:p>
    <w:p w:rsidR="003209F2" w:rsidRPr="00EA608F" w:rsidRDefault="00B40A5A" w:rsidP="003209F2">
      <w:pPr>
        <w:pStyle w:val="ae"/>
        <w:numPr>
          <w:ilvl w:val="0"/>
          <w:numId w:val="27"/>
        </w:numPr>
        <w:ind w:right="-2"/>
        <w:jc w:val="both"/>
        <w:rPr>
          <w:rFonts w:ascii="Times New Roman" w:hAnsi="Times New Roman"/>
          <w:sz w:val="26"/>
          <w:szCs w:val="26"/>
        </w:rPr>
      </w:pPr>
      <w:r w:rsidRPr="00EA608F">
        <w:rPr>
          <w:rFonts w:ascii="Times New Roman" w:hAnsi="Times New Roman"/>
          <w:sz w:val="26"/>
          <w:szCs w:val="26"/>
        </w:rPr>
        <w:t xml:space="preserve">при техническом перевооружении котельных, переводе котельных в ЦТП, закрытию существующих </w:t>
      </w:r>
      <w:r w:rsidR="003209F2" w:rsidRPr="00EA608F">
        <w:rPr>
          <w:rFonts w:ascii="Times New Roman" w:hAnsi="Times New Roman"/>
          <w:sz w:val="26"/>
          <w:szCs w:val="26"/>
        </w:rPr>
        <w:t>и строительству новых котельных.</w:t>
      </w:r>
    </w:p>
    <w:p w:rsidR="00C715BD" w:rsidRPr="00EA608F" w:rsidRDefault="00A51883" w:rsidP="00BB74B0">
      <w:pPr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EA608F">
        <w:rPr>
          <w:rFonts w:ascii="Times New Roman" w:hAnsi="Times New Roman"/>
          <w:sz w:val="26"/>
          <w:szCs w:val="26"/>
        </w:rPr>
        <w:t>7.1.</w:t>
      </w:r>
      <w:r w:rsidR="003209F2" w:rsidRPr="00EA608F">
        <w:rPr>
          <w:rFonts w:ascii="Times New Roman" w:hAnsi="Times New Roman"/>
          <w:sz w:val="26"/>
          <w:szCs w:val="26"/>
        </w:rPr>
        <w:t>4</w:t>
      </w:r>
      <w:r w:rsidRPr="00EA608F">
        <w:rPr>
          <w:rFonts w:ascii="Times New Roman" w:hAnsi="Times New Roman"/>
          <w:sz w:val="26"/>
          <w:szCs w:val="26"/>
        </w:rPr>
        <w:t xml:space="preserve">. </w:t>
      </w:r>
      <w:r w:rsidR="00C715BD" w:rsidRPr="00EA608F">
        <w:rPr>
          <w:rFonts w:ascii="Times New Roman" w:hAnsi="Times New Roman"/>
          <w:sz w:val="26"/>
          <w:szCs w:val="26"/>
        </w:rPr>
        <w:t>Рассмотрение возможности и подтверждение необходимости:</w:t>
      </w:r>
    </w:p>
    <w:p w:rsidR="00C715BD" w:rsidRPr="00EA608F" w:rsidRDefault="00C715BD" w:rsidP="00B40A5A">
      <w:pPr>
        <w:pStyle w:val="ae"/>
        <w:numPr>
          <w:ilvl w:val="0"/>
          <w:numId w:val="26"/>
        </w:numPr>
        <w:ind w:right="-2" w:hanging="294"/>
        <w:jc w:val="both"/>
        <w:rPr>
          <w:rFonts w:ascii="Times New Roman" w:hAnsi="Times New Roman"/>
          <w:sz w:val="26"/>
          <w:szCs w:val="26"/>
        </w:rPr>
      </w:pPr>
      <w:r w:rsidRPr="00EA608F">
        <w:rPr>
          <w:rFonts w:ascii="Times New Roman" w:hAnsi="Times New Roman"/>
          <w:sz w:val="26"/>
          <w:szCs w:val="26"/>
        </w:rPr>
        <w:t>при выполнении проектно-изыскательских работ - применения оборудования (материалов, технологий) с более высокими технико-ценовыми характеристиками, по сравнению со стандартными видами аналогичного оборудования;</w:t>
      </w:r>
    </w:p>
    <w:p w:rsidR="00C715BD" w:rsidRPr="00EA608F" w:rsidRDefault="00C715BD" w:rsidP="00B40A5A">
      <w:pPr>
        <w:pStyle w:val="ae"/>
        <w:numPr>
          <w:ilvl w:val="0"/>
          <w:numId w:val="26"/>
        </w:numPr>
        <w:ind w:right="-2" w:hanging="294"/>
        <w:jc w:val="both"/>
        <w:rPr>
          <w:rFonts w:ascii="Times New Roman" w:hAnsi="Times New Roman"/>
          <w:sz w:val="26"/>
          <w:szCs w:val="26"/>
        </w:rPr>
      </w:pPr>
      <w:r w:rsidRPr="00EA608F">
        <w:rPr>
          <w:rFonts w:ascii="Times New Roman" w:hAnsi="Times New Roman"/>
          <w:sz w:val="26"/>
          <w:szCs w:val="26"/>
        </w:rPr>
        <w:t xml:space="preserve">при выполнении строительно-монтажных работ - </w:t>
      </w:r>
      <w:r w:rsidRPr="00EA608F">
        <w:rPr>
          <w:rFonts w:ascii="Times New Roman" w:hAnsi="Times New Roman" w:hint="eastAsia"/>
          <w:sz w:val="26"/>
          <w:szCs w:val="26"/>
        </w:rPr>
        <w:t>замен</w:t>
      </w:r>
      <w:r w:rsidR="00B40A5A" w:rsidRPr="00EA608F">
        <w:rPr>
          <w:rFonts w:ascii="Times New Roman" w:hAnsi="Times New Roman" w:hint="eastAsia"/>
          <w:sz w:val="26"/>
          <w:szCs w:val="26"/>
        </w:rPr>
        <w:t>ы</w:t>
      </w:r>
      <w:r w:rsidRPr="00EA608F">
        <w:rPr>
          <w:rFonts w:ascii="Times New Roman" w:hAnsi="Times New Roman"/>
          <w:sz w:val="26"/>
          <w:szCs w:val="26"/>
        </w:rPr>
        <w:t xml:space="preserve"> </w:t>
      </w:r>
      <w:r w:rsidRPr="00EA608F">
        <w:rPr>
          <w:rFonts w:ascii="Times New Roman" w:hAnsi="Times New Roman" w:hint="eastAsia"/>
          <w:sz w:val="26"/>
          <w:szCs w:val="26"/>
        </w:rPr>
        <w:t>предусмотренных</w:t>
      </w:r>
      <w:r w:rsidRPr="00EA608F">
        <w:rPr>
          <w:rFonts w:ascii="Times New Roman" w:hAnsi="Times New Roman"/>
          <w:sz w:val="26"/>
          <w:szCs w:val="26"/>
        </w:rPr>
        <w:t xml:space="preserve"> </w:t>
      </w:r>
      <w:r w:rsidRPr="00EA608F">
        <w:rPr>
          <w:rFonts w:ascii="Times New Roman" w:hAnsi="Times New Roman" w:hint="eastAsia"/>
          <w:sz w:val="26"/>
          <w:szCs w:val="26"/>
        </w:rPr>
        <w:t>проектно</w:t>
      </w:r>
      <w:r w:rsidRPr="00EA608F">
        <w:rPr>
          <w:rFonts w:ascii="Times New Roman" w:hAnsi="Times New Roman"/>
          <w:sz w:val="26"/>
          <w:szCs w:val="26"/>
        </w:rPr>
        <w:t>-</w:t>
      </w:r>
      <w:r w:rsidRPr="00EA608F">
        <w:rPr>
          <w:rFonts w:ascii="Times New Roman" w:hAnsi="Times New Roman" w:hint="eastAsia"/>
          <w:sz w:val="26"/>
          <w:szCs w:val="26"/>
        </w:rPr>
        <w:t>сметной</w:t>
      </w:r>
      <w:r w:rsidRPr="00EA608F">
        <w:rPr>
          <w:rFonts w:ascii="Times New Roman" w:hAnsi="Times New Roman"/>
          <w:sz w:val="26"/>
          <w:szCs w:val="26"/>
        </w:rPr>
        <w:t xml:space="preserve"> </w:t>
      </w:r>
      <w:r w:rsidRPr="00EA608F">
        <w:rPr>
          <w:rFonts w:ascii="Times New Roman" w:hAnsi="Times New Roman" w:hint="eastAsia"/>
          <w:sz w:val="26"/>
          <w:szCs w:val="26"/>
        </w:rPr>
        <w:t>документацией</w:t>
      </w:r>
      <w:r w:rsidRPr="00EA608F">
        <w:rPr>
          <w:rFonts w:ascii="Times New Roman" w:hAnsi="Times New Roman"/>
          <w:sz w:val="26"/>
          <w:szCs w:val="26"/>
        </w:rPr>
        <w:t xml:space="preserve"> </w:t>
      </w:r>
      <w:r w:rsidRPr="00EA608F">
        <w:rPr>
          <w:rFonts w:ascii="Times New Roman" w:hAnsi="Times New Roman" w:hint="eastAsia"/>
          <w:sz w:val="26"/>
          <w:szCs w:val="26"/>
        </w:rPr>
        <w:t>технологий</w:t>
      </w:r>
      <w:r w:rsidRPr="00EA608F">
        <w:rPr>
          <w:rFonts w:ascii="Times New Roman" w:hAnsi="Times New Roman"/>
          <w:sz w:val="26"/>
          <w:szCs w:val="26"/>
        </w:rPr>
        <w:t xml:space="preserve">, </w:t>
      </w:r>
      <w:r w:rsidRPr="00EA608F">
        <w:rPr>
          <w:rFonts w:ascii="Times New Roman" w:hAnsi="Times New Roman" w:hint="eastAsia"/>
          <w:sz w:val="26"/>
          <w:szCs w:val="26"/>
        </w:rPr>
        <w:t>материалов</w:t>
      </w:r>
      <w:r w:rsidRPr="00EA608F">
        <w:rPr>
          <w:rFonts w:ascii="Times New Roman" w:hAnsi="Times New Roman"/>
          <w:sz w:val="26"/>
          <w:szCs w:val="26"/>
        </w:rPr>
        <w:t xml:space="preserve">, </w:t>
      </w:r>
      <w:r w:rsidRPr="00EA608F">
        <w:rPr>
          <w:rFonts w:ascii="Times New Roman" w:hAnsi="Times New Roman" w:hint="eastAsia"/>
          <w:sz w:val="26"/>
          <w:szCs w:val="26"/>
        </w:rPr>
        <w:t>оборудования</w:t>
      </w:r>
      <w:r w:rsidR="00B40A5A" w:rsidRPr="00EA608F">
        <w:rPr>
          <w:rFonts w:ascii="Times New Roman" w:hAnsi="Times New Roman"/>
          <w:sz w:val="26"/>
          <w:szCs w:val="26"/>
        </w:rPr>
        <w:t xml:space="preserve"> на аналогичные.</w:t>
      </w:r>
    </w:p>
    <w:p w:rsidR="006D4FEC" w:rsidRPr="00EA608F" w:rsidRDefault="006D4FEC" w:rsidP="00A03360">
      <w:pPr>
        <w:ind w:left="142" w:right="-2" w:hanging="426"/>
        <w:jc w:val="both"/>
        <w:rPr>
          <w:rFonts w:ascii="Times New Roman" w:eastAsia="Calibri" w:hAnsi="Times New Roman"/>
          <w:sz w:val="26"/>
          <w:szCs w:val="26"/>
        </w:rPr>
      </w:pPr>
    </w:p>
    <w:p w:rsidR="006D4FEC" w:rsidRPr="00EA608F" w:rsidRDefault="006D4FEC" w:rsidP="00A03360">
      <w:pPr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EA608F">
        <w:rPr>
          <w:rFonts w:ascii="Times New Roman" w:hAnsi="Times New Roman"/>
          <w:sz w:val="26"/>
          <w:szCs w:val="26"/>
        </w:rPr>
        <w:t>7.2.  Функции Председателя ТС:</w:t>
      </w:r>
    </w:p>
    <w:p w:rsidR="006D4FEC" w:rsidRPr="00EA608F" w:rsidRDefault="006D4FEC" w:rsidP="00531E41">
      <w:pPr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EA608F">
        <w:rPr>
          <w:rFonts w:ascii="Times New Roman" w:hAnsi="Times New Roman"/>
          <w:sz w:val="26"/>
          <w:szCs w:val="26"/>
        </w:rPr>
        <w:t xml:space="preserve">7.2.1.  Осуществляет общее руководство деятельностью ТС. </w:t>
      </w:r>
    </w:p>
    <w:p w:rsidR="006D4FEC" w:rsidRPr="00EA608F" w:rsidRDefault="006D4FEC" w:rsidP="00531E41">
      <w:pPr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EA608F">
        <w:rPr>
          <w:rFonts w:ascii="Times New Roman" w:hAnsi="Times New Roman"/>
          <w:sz w:val="26"/>
          <w:szCs w:val="26"/>
        </w:rPr>
        <w:t xml:space="preserve">7.2.2. Вносит на утверждение руководителя </w:t>
      </w:r>
      <w:r w:rsidR="00A16251" w:rsidRPr="00EA608F">
        <w:rPr>
          <w:rFonts w:ascii="Times New Roman" w:hAnsi="Times New Roman"/>
          <w:sz w:val="26"/>
          <w:szCs w:val="26"/>
        </w:rPr>
        <w:t>Предприятия</w:t>
      </w:r>
      <w:r w:rsidRPr="00EA608F">
        <w:rPr>
          <w:rFonts w:ascii="Times New Roman" w:hAnsi="Times New Roman"/>
          <w:sz w:val="26"/>
          <w:szCs w:val="26"/>
        </w:rPr>
        <w:t xml:space="preserve"> план работы ТС.</w:t>
      </w:r>
    </w:p>
    <w:p w:rsidR="006D4FEC" w:rsidRPr="00EA608F" w:rsidRDefault="006D4FEC" w:rsidP="00531E41">
      <w:pPr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EA608F">
        <w:rPr>
          <w:rFonts w:ascii="Times New Roman" w:hAnsi="Times New Roman"/>
          <w:sz w:val="26"/>
          <w:szCs w:val="26"/>
        </w:rPr>
        <w:t xml:space="preserve">7.2.3. Обеспечивает контроль за подготовкой и проведением заседаний (мероприятий) ТС, предусмотренных утвержденным планом работы. </w:t>
      </w:r>
    </w:p>
    <w:p w:rsidR="006D4FEC" w:rsidRPr="00EA608F" w:rsidRDefault="006D4FEC" w:rsidP="00531E41">
      <w:pPr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EA608F">
        <w:rPr>
          <w:rFonts w:ascii="Times New Roman" w:hAnsi="Times New Roman"/>
          <w:sz w:val="26"/>
          <w:szCs w:val="26"/>
        </w:rPr>
        <w:t xml:space="preserve">7.2.4.  Утверждает повестку заседаний ТС. </w:t>
      </w:r>
    </w:p>
    <w:p w:rsidR="006D4FEC" w:rsidRPr="007C5265" w:rsidRDefault="006D4FEC" w:rsidP="00531E41">
      <w:pPr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EA608F">
        <w:rPr>
          <w:rFonts w:ascii="Times New Roman" w:hAnsi="Times New Roman"/>
          <w:sz w:val="26"/>
          <w:szCs w:val="26"/>
        </w:rPr>
        <w:lastRenderedPageBreak/>
        <w:t>7.2.5.  Созывает заседания ТС и председательствует на них.</w:t>
      </w:r>
    </w:p>
    <w:p w:rsidR="006D4FEC" w:rsidRPr="007C5265" w:rsidRDefault="006D4FEC" w:rsidP="00531E41">
      <w:pPr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7.2.6. Утверждает решения и рекомендации ТС по итогам проведенных заседаний ТС</w:t>
      </w:r>
      <w:r w:rsidR="001C06B7" w:rsidRPr="007C5265">
        <w:rPr>
          <w:rFonts w:ascii="Times New Roman" w:hAnsi="Times New Roman"/>
          <w:sz w:val="26"/>
          <w:szCs w:val="26"/>
        </w:rPr>
        <w:t>, п</w:t>
      </w:r>
      <w:r w:rsidRPr="007C5265">
        <w:rPr>
          <w:rFonts w:ascii="Times New Roman" w:hAnsi="Times New Roman"/>
          <w:sz w:val="26"/>
          <w:szCs w:val="26"/>
        </w:rPr>
        <w:t>одписывает протоколы заседаний ТС.</w:t>
      </w:r>
    </w:p>
    <w:p w:rsidR="00A03360" w:rsidRPr="007C5265" w:rsidRDefault="00A03360" w:rsidP="00A51883">
      <w:pPr>
        <w:keepNext/>
        <w:tabs>
          <w:tab w:val="left" w:pos="510"/>
          <w:tab w:val="num" w:pos="2629"/>
        </w:tabs>
        <w:ind w:right="-2"/>
        <w:jc w:val="both"/>
        <w:rPr>
          <w:rFonts w:ascii="Times New Roman" w:hAnsi="Times New Roman"/>
          <w:sz w:val="26"/>
          <w:szCs w:val="26"/>
        </w:rPr>
      </w:pPr>
    </w:p>
    <w:p w:rsidR="006D4FEC" w:rsidRPr="007C5265" w:rsidRDefault="006D4FEC" w:rsidP="00A03360">
      <w:pPr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7.3. Функции заместителя Председателя ТС</w:t>
      </w:r>
    </w:p>
    <w:p w:rsidR="006D4FEC" w:rsidRPr="007C5265" w:rsidRDefault="006D4FEC" w:rsidP="00A03360">
      <w:pPr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7.3.1.  Заместитель Председателя ТС:</w:t>
      </w:r>
    </w:p>
    <w:p w:rsidR="006D4FEC" w:rsidRPr="007C5265" w:rsidRDefault="006D4FEC" w:rsidP="00A03360">
      <w:pPr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7.3.2. В отсутствие Председателя ТС осуществляет функции Председателя ТС, председательствует на заседаниях ТС с полномочиями Председателя ТС.</w:t>
      </w:r>
    </w:p>
    <w:p w:rsidR="006D4FEC" w:rsidRPr="007C5265" w:rsidRDefault="006D4FEC" w:rsidP="00A03360">
      <w:pPr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7.3.3.Осуществляет оперативное управление работой ТС.</w:t>
      </w:r>
    </w:p>
    <w:p w:rsidR="00CA7880" w:rsidRDefault="00CA7880" w:rsidP="00420FE2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6D4FEC" w:rsidRPr="007C5265" w:rsidRDefault="006D4FEC" w:rsidP="00A03360">
      <w:pPr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7.4. Функции Секретаря: </w:t>
      </w:r>
    </w:p>
    <w:p w:rsidR="006D4FEC" w:rsidRPr="007C5265" w:rsidRDefault="006D4FEC" w:rsidP="00CA7880">
      <w:pPr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7.4.1. Обеспечивает организационно-техническую поддержку Председателю ТС и членам ТС в связи с исполнением возложенных на ТС функций, в том числе обеспечивает их взаимодействие со структурными подразделениями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>.</w:t>
      </w:r>
    </w:p>
    <w:p w:rsidR="006D4FEC" w:rsidRPr="007C5265" w:rsidRDefault="006D4FEC" w:rsidP="00CA7880">
      <w:pPr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7.4.2. Обеспечивает документарное сопровождение деятельности ТС.</w:t>
      </w:r>
    </w:p>
    <w:p w:rsidR="006D4FEC" w:rsidRPr="007C5265" w:rsidRDefault="006D4FEC" w:rsidP="00CA7880">
      <w:pPr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7.4.3. Участвует в формировании плана работы ТС, в том числе осуществляет сбор, систематизацию и консолидацию заявок структурных подразделений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 xml:space="preserve"> на проведение заседаний (мероприятий) ТС, формирует проект плана работы и приказ на утверждение плана работы ТС, обеспечивает их согласование.    </w:t>
      </w:r>
    </w:p>
    <w:p w:rsidR="006D4FEC" w:rsidRPr="007C5265" w:rsidRDefault="006D4FEC" w:rsidP="00CA7880">
      <w:pPr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7.4.4. Обеспечивает координацию действий в связи с формированием состава ТС и привлечением к работе специалистов необходимого профиля, включая документарное оформление произведенных изменений. </w:t>
      </w:r>
    </w:p>
    <w:p w:rsidR="006D4FEC" w:rsidRPr="007C5265" w:rsidRDefault="006D4FEC" w:rsidP="00CA7880">
      <w:pPr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7.4.5.  Обеспечивает подготовку и проведение мероприятий ТС, в том числе:</w:t>
      </w:r>
    </w:p>
    <w:p w:rsidR="006D4FEC" w:rsidRPr="00AC2774" w:rsidRDefault="006D4FEC" w:rsidP="00AC2774">
      <w:pPr>
        <w:pStyle w:val="ae"/>
        <w:numPr>
          <w:ilvl w:val="0"/>
          <w:numId w:val="29"/>
        </w:numPr>
        <w:ind w:left="993" w:right="-2" w:hanging="426"/>
        <w:jc w:val="both"/>
        <w:rPr>
          <w:rFonts w:ascii="Times New Roman" w:hAnsi="Times New Roman"/>
          <w:sz w:val="26"/>
          <w:szCs w:val="26"/>
        </w:rPr>
      </w:pPr>
      <w:r w:rsidRPr="00AC2774">
        <w:rPr>
          <w:rFonts w:ascii="Times New Roman" w:hAnsi="Times New Roman"/>
          <w:sz w:val="26"/>
          <w:szCs w:val="26"/>
        </w:rPr>
        <w:t>осуществляет предварительную проверку материалов, внесенных на рассмотрение ТС;</w:t>
      </w:r>
    </w:p>
    <w:p w:rsidR="00AC2774" w:rsidRPr="00AC2774" w:rsidRDefault="006D4FEC" w:rsidP="00AC2774">
      <w:pPr>
        <w:pStyle w:val="ae"/>
        <w:numPr>
          <w:ilvl w:val="0"/>
          <w:numId w:val="28"/>
        </w:numPr>
        <w:ind w:left="993" w:right="-2" w:hanging="426"/>
        <w:jc w:val="both"/>
        <w:rPr>
          <w:rFonts w:ascii="Times New Roman" w:hAnsi="Times New Roman"/>
          <w:sz w:val="26"/>
          <w:szCs w:val="26"/>
        </w:rPr>
      </w:pPr>
      <w:r w:rsidRPr="00AC2774">
        <w:rPr>
          <w:rFonts w:ascii="Times New Roman" w:hAnsi="Times New Roman"/>
          <w:sz w:val="26"/>
          <w:szCs w:val="26"/>
        </w:rPr>
        <w:t>обеспечивает согласование повестки засед</w:t>
      </w:r>
      <w:r w:rsidR="000B3DAA" w:rsidRPr="00AC2774">
        <w:rPr>
          <w:rFonts w:ascii="Times New Roman" w:hAnsi="Times New Roman"/>
          <w:sz w:val="26"/>
          <w:szCs w:val="26"/>
        </w:rPr>
        <w:t>аний</w:t>
      </w:r>
      <w:r w:rsidRPr="00AC2774">
        <w:rPr>
          <w:rFonts w:ascii="Times New Roman" w:hAnsi="Times New Roman"/>
          <w:sz w:val="26"/>
          <w:szCs w:val="26"/>
        </w:rPr>
        <w:t xml:space="preserve"> ТС; </w:t>
      </w:r>
    </w:p>
    <w:p w:rsidR="006D4FEC" w:rsidRPr="00AC2774" w:rsidRDefault="006D4FEC" w:rsidP="00AC2774">
      <w:pPr>
        <w:pStyle w:val="ae"/>
        <w:numPr>
          <w:ilvl w:val="0"/>
          <w:numId w:val="28"/>
        </w:numPr>
        <w:ind w:left="993" w:right="-2" w:hanging="426"/>
        <w:jc w:val="both"/>
        <w:rPr>
          <w:rFonts w:ascii="Times New Roman" w:hAnsi="Times New Roman"/>
          <w:sz w:val="26"/>
          <w:szCs w:val="26"/>
        </w:rPr>
      </w:pPr>
      <w:r w:rsidRPr="00AC2774">
        <w:rPr>
          <w:rFonts w:ascii="Times New Roman" w:hAnsi="Times New Roman"/>
          <w:sz w:val="26"/>
          <w:szCs w:val="26"/>
        </w:rPr>
        <w:t xml:space="preserve">в случае организации экспертной встречи – участвует в разработке концепции и формировании программы проведения мероприятия; </w:t>
      </w:r>
    </w:p>
    <w:p w:rsidR="006D4FEC" w:rsidRPr="00AC2774" w:rsidRDefault="006D4FEC" w:rsidP="00AC2774">
      <w:pPr>
        <w:pStyle w:val="ae"/>
        <w:numPr>
          <w:ilvl w:val="0"/>
          <w:numId w:val="28"/>
        </w:numPr>
        <w:ind w:left="993" w:right="-2" w:hanging="426"/>
        <w:jc w:val="both"/>
        <w:rPr>
          <w:rFonts w:ascii="Times New Roman" w:hAnsi="Times New Roman"/>
          <w:sz w:val="26"/>
          <w:szCs w:val="26"/>
        </w:rPr>
      </w:pPr>
      <w:r w:rsidRPr="00AC2774">
        <w:rPr>
          <w:rFonts w:ascii="Times New Roman" w:hAnsi="Times New Roman"/>
          <w:sz w:val="26"/>
          <w:szCs w:val="26"/>
        </w:rPr>
        <w:t>формирует список лиц, приглашаемых к участию в мероприятиях ТС, обеспечивает его согласование и утверждение;</w:t>
      </w:r>
    </w:p>
    <w:p w:rsidR="00AC2774" w:rsidRDefault="006D4FEC" w:rsidP="00AC2774">
      <w:pPr>
        <w:pStyle w:val="ae"/>
        <w:numPr>
          <w:ilvl w:val="0"/>
          <w:numId w:val="28"/>
        </w:numPr>
        <w:ind w:left="993" w:right="-2" w:hanging="426"/>
        <w:jc w:val="both"/>
        <w:rPr>
          <w:rFonts w:ascii="Times New Roman" w:hAnsi="Times New Roman"/>
          <w:sz w:val="26"/>
          <w:szCs w:val="26"/>
        </w:rPr>
      </w:pPr>
      <w:r w:rsidRPr="00AC2774">
        <w:rPr>
          <w:rFonts w:ascii="Times New Roman" w:hAnsi="Times New Roman"/>
          <w:sz w:val="26"/>
          <w:szCs w:val="26"/>
        </w:rPr>
        <w:t>осуществляет информирование членов ТС, о предстоящем засе</w:t>
      </w:r>
      <w:r w:rsidR="00DF2B7F" w:rsidRPr="00AC2774">
        <w:rPr>
          <w:rFonts w:ascii="Times New Roman" w:hAnsi="Times New Roman"/>
          <w:sz w:val="26"/>
          <w:szCs w:val="26"/>
        </w:rPr>
        <w:t>дании</w:t>
      </w:r>
      <w:r w:rsidRPr="00AC2774">
        <w:rPr>
          <w:rFonts w:ascii="Times New Roman" w:hAnsi="Times New Roman"/>
          <w:sz w:val="26"/>
          <w:szCs w:val="26"/>
        </w:rPr>
        <w:t xml:space="preserve"> ТС, в том числе осуществляет рассылку необходимых материалов; </w:t>
      </w:r>
    </w:p>
    <w:p w:rsidR="006D4FEC" w:rsidRPr="00AC2774" w:rsidRDefault="006D4FEC" w:rsidP="00AC2774">
      <w:pPr>
        <w:pStyle w:val="ae"/>
        <w:numPr>
          <w:ilvl w:val="0"/>
          <w:numId w:val="28"/>
        </w:numPr>
        <w:ind w:left="993" w:right="-2" w:hanging="426"/>
        <w:jc w:val="both"/>
        <w:rPr>
          <w:rFonts w:ascii="Times New Roman" w:hAnsi="Times New Roman"/>
          <w:sz w:val="26"/>
          <w:szCs w:val="26"/>
        </w:rPr>
      </w:pPr>
      <w:r w:rsidRPr="00AC2774">
        <w:rPr>
          <w:rFonts w:ascii="Times New Roman" w:hAnsi="Times New Roman"/>
          <w:sz w:val="26"/>
          <w:szCs w:val="26"/>
        </w:rPr>
        <w:t xml:space="preserve">осуществляет рассылку приглашений представителям сторонних организаций, участие которых в заседании ТС признается целесообразным; </w:t>
      </w:r>
    </w:p>
    <w:p w:rsidR="006D4FEC" w:rsidRPr="00AC2774" w:rsidRDefault="006D4FEC" w:rsidP="00AC2774">
      <w:pPr>
        <w:pStyle w:val="ae"/>
        <w:numPr>
          <w:ilvl w:val="0"/>
          <w:numId w:val="28"/>
        </w:numPr>
        <w:ind w:left="993" w:right="-2" w:hanging="426"/>
        <w:jc w:val="both"/>
        <w:rPr>
          <w:rFonts w:ascii="Times New Roman" w:hAnsi="Times New Roman"/>
          <w:sz w:val="26"/>
          <w:szCs w:val="26"/>
        </w:rPr>
      </w:pPr>
      <w:r w:rsidRPr="00AC2774">
        <w:rPr>
          <w:rFonts w:ascii="Times New Roman" w:hAnsi="Times New Roman"/>
          <w:sz w:val="26"/>
          <w:szCs w:val="26"/>
        </w:rPr>
        <w:t>организует предварительную регистрацию участников;</w:t>
      </w:r>
    </w:p>
    <w:p w:rsidR="006D4FEC" w:rsidRPr="00AC2774" w:rsidRDefault="006D4FEC" w:rsidP="00AC2774">
      <w:pPr>
        <w:pStyle w:val="ae"/>
        <w:numPr>
          <w:ilvl w:val="0"/>
          <w:numId w:val="28"/>
        </w:numPr>
        <w:ind w:left="993" w:right="-2" w:hanging="426"/>
        <w:jc w:val="both"/>
        <w:rPr>
          <w:rFonts w:ascii="Times New Roman" w:hAnsi="Times New Roman"/>
          <w:sz w:val="26"/>
          <w:szCs w:val="26"/>
        </w:rPr>
      </w:pPr>
      <w:r w:rsidRPr="00AC2774">
        <w:rPr>
          <w:rFonts w:ascii="Times New Roman" w:hAnsi="Times New Roman"/>
          <w:sz w:val="26"/>
          <w:szCs w:val="26"/>
        </w:rPr>
        <w:t xml:space="preserve">обеспечивает необходимой информацией работников структурных подразделений </w:t>
      </w:r>
      <w:r w:rsidR="00A16251" w:rsidRPr="00AC2774">
        <w:rPr>
          <w:rFonts w:ascii="Times New Roman" w:hAnsi="Times New Roman"/>
          <w:sz w:val="26"/>
          <w:szCs w:val="26"/>
        </w:rPr>
        <w:t>Предприятия</w:t>
      </w:r>
      <w:r w:rsidRPr="00AC2774">
        <w:rPr>
          <w:rFonts w:ascii="Times New Roman" w:hAnsi="Times New Roman"/>
          <w:sz w:val="26"/>
          <w:szCs w:val="26"/>
        </w:rPr>
        <w:t xml:space="preserve">, ответственных за организационную поддержку и техническое сопровождение мероприятий; осуществляет координацию их действий в связи с подготовкой и проведением мероприятий ТС;  </w:t>
      </w:r>
    </w:p>
    <w:p w:rsidR="006D4FEC" w:rsidRPr="00AC2774" w:rsidRDefault="006D4FEC" w:rsidP="00AC2774">
      <w:pPr>
        <w:pStyle w:val="ae"/>
        <w:numPr>
          <w:ilvl w:val="0"/>
          <w:numId w:val="28"/>
        </w:numPr>
        <w:ind w:left="993" w:right="-2" w:hanging="426"/>
        <w:jc w:val="both"/>
        <w:rPr>
          <w:rFonts w:ascii="Times New Roman" w:hAnsi="Times New Roman"/>
          <w:sz w:val="26"/>
          <w:szCs w:val="26"/>
        </w:rPr>
      </w:pPr>
      <w:r w:rsidRPr="00AC2774">
        <w:rPr>
          <w:rFonts w:ascii="Times New Roman" w:hAnsi="Times New Roman"/>
          <w:sz w:val="26"/>
          <w:szCs w:val="26"/>
        </w:rPr>
        <w:t xml:space="preserve">организует аудиозапись и протоколирование заседаний ТС, в том числе мероприятий ТС, проводимых в формате экспертных встреч; </w:t>
      </w:r>
    </w:p>
    <w:p w:rsidR="006D4FEC" w:rsidRPr="00AC2774" w:rsidRDefault="006D4FEC" w:rsidP="00AC2774">
      <w:pPr>
        <w:pStyle w:val="ae"/>
        <w:numPr>
          <w:ilvl w:val="0"/>
          <w:numId w:val="28"/>
        </w:numPr>
        <w:ind w:left="993" w:right="-2" w:hanging="426"/>
        <w:jc w:val="both"/>
        <w:rPr>
          <w:rFonts w:ascii="Times New Roman" w:hAnsi="Times New Roman"/>
          <w:sz w:val="26"/>
          <w:szCs w:val="26"/>
        </w:rPr>
      </w:pPr>
      <w:r w:rsidRPr="00AC2774">
        <w:rPr>
          <w:rFonts w:ascii="Times New Roman" w:hAnsi="Times New Roman"/>
          <w:sz w:val="26"/>
          <w:szCs w:val="26"/>
        </w:rPr>
        <w:t>осуществляет подготовку, согласование, оформление и подписание протоколов и итоговых материалов экспертных встреч;</w:t>
      </w:r>
    </w:p>
    <w:p w:rsidR="006D4FEC" w:rsidRPr="00AC2774" w:rsidRDefault="006D4FEC" w:rsidP="00AC2774">
      <w:pPr>
        <w:pStyle w:val="ae"/>
        <w:numPr>
          <w:ilvl w:val="0"/>
          <w:numId w:val="28"/>
        </w:numPr>
        <w:ind w:left="993" w:right="-2" w:hanging="426"/>
        <w:jc w:val="both"/>
        <w:rPr>
          <w:rFonts w:ascii="Times New Roman" w:hAnsi="Times New Roman"/>
          <w:sz w:val="26"/>
          <w:szCs w:val="26"/>
        </w:rPr>
      </w:pPr>
      <w:r w:rsidRPr="00AC2774">
        <w:rPr>
          <w:rFonts w:ascii="Times New Roman" w:hAnsi="Times New Roman"/>
          <w:sz w:val="26"/>
          <w:szCs w:val="26"/>
        </w:rPr>
        <w:t xml:space="preserve">осуществляет рассылку протоколов и итоговых материалов экспертных встреч; </w:t>
      </w:r>
    </w:p>
    <w:p w:rsidR="006D4FEC" w:rsidRPr="00AC2774" w:rsidRDefault="006D4FEC" w:rsidP="00AC2774">
      <w:pPr>
        <w:pStyle w:val="ae"/>
        <w:numPr>
          <w:ilvl w:val="0"/>
          <w:numId w:val="28"/>
        </w:numPr>
        <w:ind w:left="993" w:right="-2" w:hanging="426"/>
        <w:jc w:val="both"/>
        <w:rPr>
          <w:rFonts w:ascii="Times New Roman" w:hAnsi="Times New Roman"/>
          <w:sz w:val="26"/>
          <w:szCs w:val="26"/>
        </w:rPr>
      </w:pPr>
      <w:r w:rsidRPr="00AC2774">
        <w:rPr>
          <w:rFonts w:ascii="Times New Roman" w:hAnsi="Times New Roman"/>
          <w:sz w:val="26"/>
          <w:szCs w:val="26"/>
        </w:rPr>
        <w:t xml:space="preserve">обеспечивает размещение на официальном сайте </w:t>
      </w:r>
      <w:r w:rsidR="00A16251" w:rsidRPr="00AC2774">
        <w:rPr>
          <w:rFonts w:ascii="Times New Roman" w:hAnsi="Times New Roman"/>
          <w:sz w:val="26"/>
          <w:szCs w:val="26"/>
        </w:rPr>
        <w:t>Предприятия</w:t>
      </w:r>
      <w:r w:rsidRPr="00AC2774">
        <w:rPr>
          <w:rFonts w:ascii="Times New Roman" w:hAnsi="Times New Roman"/>
          <w:sz w:val="26"/>
          <w:szCs w:val="26"/>
        </w:rPr>
        <w:t xml:space="preserve"> протоколов и материалов, рассмотренных ТС. </w:t>
      </w:r>
    </w:p>
    <w:p w:rsidR="006D4FEC" w:rsidRPr="007C5265" w:rsidRDefault="006D4FEC" w:rsidP="00CA7880">
      <w:pPr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lastRenderedPageBreak/>
        <w:t xml:space="preserve">7.4.6.  Организует в соответствии с принятыми в </w:t>
      </w:r>
      <w:r w:rsidR="00A16251" w:rsidRPr="007C5265">
        <w:rPr>
          <w:rFonts w:ascii="Times New Roman" w:hAnsi="Times New Roman"/>
          <w:sz w:val="26"/>
          <w:szCs w:val="26"/>
        </w:rPr>
        <w:t>Предприятии</w:t>
      </w:r>
      <w:r w:rsidRPr="007C5265">
        <w:rPr>
          <w:rFonts w:ascii="Times New Roman" w:hAnsi="Times New Roman"/>
          <w:sz w:val="26"/>
          <w:szCs w:val="26"/>
        </w:rPr>
        <w:t xml:space="preserve"> процедурами хранение протоколов заседаний ТС и </w:t>
      </w:r>
      <w:r w:rsidR="0039413A" w:rsidRPr="007C5265">
        <w:rPr>
          <w:rFonts w:ascii="Times New Roman" w:hAnsi="Times New Roman"/>
          <w:sz w:val="26"/>
          <w:szCs w:val="26"/>
        </w:rPr>
        <w:t>иных документов,</w:t>
      </w:r>
      <w:r w:rsidRPr="007C5265">
        <w:rPr>
          <w:rFonts w:ascii="Times New Roman" w:hAnsi="Times New Roman"/>
          <w:sz w:val="26"/>
          <w:szCs w:val="26"/>
        </w:rPr>
        <w:t xml:space="preserve"> и материалов, относящихся к деятельности ТС.</w:t>
      </w:r>
    </w:p>
    <w:p w:rsidR="00DF2B7F" w:rsidRPr="007C5265" w:rsidRDefault="006D4FEC" w:rsidP="00CA7880">
      <w:pPr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7.4.</w:t>
      </w:r>
      <w:r w:rsidR="00D302E2" w:rsidRPr="007C5265">
        <w:rPr>
          <w:rFonts w:ascii="Times New Roman" w:hAnsi="Times New Roman"/>
          <w:sz w:val="26"/>
          <w:szCs w:val="26"/>
        </w:rPr>
        <w:t>7</w:t>
      </w:r>
      <w:r w:rsidRPr="007C5265">
        <w:rPr>
          <w:rFonts w:ascii="Times New Roman" w:hAnsi="Times New Roman"/>
          <w:sz w:val="26"/>
          <w:szCs w:val="26"/>
        </w:rPr>
        <w:t>.   Осуществляет подготовку и согласование отчетов об исполнении плана работы ТС</w:t>
      </w:r>
      <w:r w:rsidR="00DF2B7F" w:rsidRPr="007C5265">
        <w:rPr>
          <w:rFonts w:ascii="Times New Roman" w:hAnsi="Times New Roman"/>
          <w:sz w:val="26"/>
          <w:szCs w:val="26"/>
        </w:rPr>
        <w:t>.</w:t>
      </w:r>
    </w:p>
    <w:p w:rsidR="006D4FEC" w:rsidRPr="007C5265" w:rsidRDefault="006D4FEC" w:rsidP="00CA7880">
      <w:pPr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7.4.</w:t>
      </w:r>
      <w:r w:rsidR="00D302E2" w:rsidRPr="007C5265">
        <w:rPr>
          <w:rFonts w:ascii="Times New Roman" w:hAnsi="Times New Roman"/>
          <w:sz w:val="26"/>
          <w:szCs w:val="26"/>
        </w:rPr>
        <w:t>8</w:t>
      </w:r>
      <w:r w:rsidRPr="007C5265">
        <w:rPr>
          <w:rFonts w:ascii="Times New Roman" w:hAnsi="Times New Roman"/>
          <w:sz w:val="26"/>
          <w:szCs w:val="26"/>
        </w:rPr>
        <w:t xml:space="preserve">. Обеспечивает поддержание контактов с представителями Технического сообщества, ВУЗов и предприятий, независимыми экспертами необходимого профиля и квалификации в рамках выполнения возложенных на ТС функций. </w:t>
      </w:r>
    </w:p>
    <w:p w:rsidR="006D4FEC" w:rsidRPr="007C5265" w:rsidRDefault="006D4FEC" w:rsidP="00CA7880">
      <w:pPr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7.4.</w:t>
      </w:r>
      <w:r w:rsidR="00D302E2" w:rsidRPr="007C5265">
        <w:rPr>
          <w:rFonts w:ascii="Times New Roman" w:hAnsi="Times New Roman"/>
          <w:sz w:val="26"/>
          <w:szCs w:val="26"/>
        </w:rPr>
        <w:t>9.</w:t>
      </w:r>
      <w:r w:rsidRPr="007C5265">
        <w:rPr>
          <w:rFonts w:ascii="Times New Roman" w:hAnsi="Times New Roman"/>
          <w:sz w:val="26"/>
          <w:szCs w:val="26"/>
        </w:rPr>
        <w:t xml:space="preserve"> Осуществляет подготовку проектов писем в рамках исполнения возложенных на ТС функций. </w:t>
      </w:r>
    </w:p>
    <w:p w:rsidR="006D4FEC" w:rsidRPr="007C5265" w:rsidRDefault="006D4FEC" w:rsidP="00A03360">
      <w:pPr>
        <w:ind w:left="142" w:right="-2" w:hanging="426"/>
        <w:jc w:val="both"/>
        <w:rPr>
          <w:rFonts w:ascii="Times New Roman" w:hAnsi="Times New Roman"/>
          <w:sz w:val="26"/>
          <w:szCs w:val="26"/>
        </w:rPr>
      </w:pPr>
    </w:p>
    <w:p w:rsidR="006D4FEC" w:rsidRPr="007C5265" w:rsidRDefault="006D4FEC" w:rsidP="00A03360">
      <w:pPr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7.6.  Функции членов ТС </w:t>
      </w:r>
    </w:p>
    <w:p w:rsidR="006D4FEC" w:rsidRPr="007C5265" w:rsidRDefault="006D4FEC" w:rsidP="00CA7880">
      <w:pPr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7.6.1. Участвуют в решении определенных руководством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 xml:space="preserve"> задач и в мероприятиях, организуемых в связи с реализацией возложенных на ТС функций.  </w:t>
      </w:r>
    </w:p>
    <w:p w:rsidR="006D4FEC" w:rsidRPr="007C5265" w:rsidRDefault="006D4FEC" w:rsidP="00A03360">
      <w:pPr>
        <w:ind w:left="142" w:right="-2" w:hanging="426"/>
        <w:jc w:val="both"/>
        <w:rPr>
          <w:rFonts w:ascii="Times New Roman" w:hAnsi="Times New Roman"/>
          <w:sz w:val="26"/>
          <w:szCs w:val="26"/>
        </w:rPr>
      </w:pPr>
    </w:p>
    <w:p w:rsidR="006D4FEC" w:rsidRPr="00CA7880" w:rsidRDefault="006D4FEC" w:rsidP="00A03360">
      <w:pPr>
        <w:keepNext/>
        <w:tabs>
          <w:tab w:val="num" w:pos="360"/>
          <w:tab w:val="num" w:pos="2629"/>
        </w:tabs>
        <w:ind w:left="142" w:right="-2" w:hanging="426"/>
        <w:jc w:val="both"/>
        <w:rPr>
          <w:rFonts w:ascii="Times New Roman" w:hAnsi="Times New Roman"/>
          <w:b/>
          <w:sz w:val="26"/>
          <w:szCs w:val="26"/>
        </w:rPr>
      </w:pPr>
      <w:r w:rsidRPr="00CA7880">
        <w:rPr>
          <w:rFonts w:ascii="Times New Roman" w:hAnsi="Times New Roman"/>
          <w:b/>
          <w:sz w:val="26"/>
          <w:szCs w:val="26"/>
        </w:rPr>
        <w:t xml:space="preserve">8. Права ТС </w:t>
      </w:r>
    </w:p>
    <w:p w:rsidR="00CA7880" w:rsidRDefault="00CA7880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8.1. Для реализации возложенных на ТС функций Председатель ТС вправе: </w:t>
      </w:r>
    </w:p>
    <w:p w:rsidR="006D4FEC" w:rsidRPr="007C5265" w:rsidRDefault="006D4FEC" w:rsidP="00CA7880">
      <w:pPr>
        <w:numPr>
          <w:ilvl w:val="2"/>
          <w:numId w:val="0"/>
        </w:numPr>
        <w:tabs>
          <w:tab w:val="num" w:pos="720"/>
          <w:tab w:val="num" w:pos="1004"/>
        </w:tabs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8.1.1. запрашивать в установленном порядке и получать от всех подразделений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 xml:space="preserve"> информацию, необходимую для исполнения функций ТС, в том числе в связи с экспертизой внесенных на рассмотрение ТС материалов запрашивать дополнительную информацию, относящуюся к предмету рассмотрения, и/или направлять представленные материалы на доработку, соответствующим образом обосновав ее необходимость;</w:t>
      </w:r>
    </w:p>
    <w:p w:rsidR="006D4FEC" w:rsidRPr="007C5265" w:rsidRDefault="006D4FEC" w:rsidP="00CA7880">
      <w:pPr>
        <w:numPr>
          <w:ilvl w:val="2"/>
          <w:numId w:val="0"/>
        </w:numPr>
        <w:tabs>
          <w:tab w:val="num" w:pos="720"/>
          <w:tab w:val="num" w:pos="1004"/>
        </w:tabs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8.1.2. приглашать на заседания ТС представителей структурных подразделений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 xml:space="preserve"> для обсуждения вопросов, требующих их участия;</w:t>
      </w:r>
    </w:p>
    <w:p w:rsidR="006D4FEC" w:rsidRPr="007C5265" w:rsidRDefault="006D4FEC" w:rsidP="00CA7880">
      <w:pPr>
        <w:numPr>
          <w:ilvl w:val="2"/>
          <w:numId w:val="0"/>
        </w:numPr>
        <w:tabs>
          <w:tab w:val="num" w:pos="720"/>
          <w:tab w:val="num" w:pos="1004"/>
        </w:tabs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8.1.3. вносить предложения по организации мероприятий ТС, в том числе предлагать темы для обсуждения с участием экспертов ТС;</w:t>
      </w:r>
    </w:p>
    <w:p w:rsidR="006D4FEC" w:rsidRPr="007C5265" w:rsidRDefault="006D4FEC" w:rsidP="00CA7880">
      <w:pPr>
        <w:numPr>
          <w:ilvl w:val="2"/>
          <w:numId w:val="0"/>
        </w:numPr>
        <w:tabs>
          <w:tab w:val="num" w:pos="720"/>
          <w:tab w:val="num" w:pos="1004"/>
        </w:tabs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8.1.4. осуществлять взаимодействие с экспертными и научными организациями, учеными и Техническими советами сторонних организаций по вопросам, входящим в сферу деятельности ТС, в том числе для решения межотраслевых проблем.</w:t>
      </w: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8.2. Заместитель Председателя ТС и Секретарь ТС, вправе: </w:t>
      </w:r>
    </w:p>
    <w:p w:rsidR="006D4FEC" w:rsidRPr="007C5265" w:rsidRDefault="006D4FEC" w:rsidP="00CA7880">
      <w:pPr>
        <w:numPr>
          <w:ilvl w:val="2"/>
          <w:numId w:val="0"/>
        </w:numPr>
        <w:tabs>
          <w:tab w:val="num" w:pos="720"/>
          <w:tab w:val="num" w:pos="1004"/>
        </w:tabs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8.2.1. вносить предложения Председателю ТС по составу ТС и плану работы ТС;</w:t>
      </w:r>
      <w:r w:rsidR="00CA7880">
        <w:rPr>
          <w:rFonts w:ascii="Times New Roman" w:hAnsi="Times New Roman"/>
          <w:sz w:val="26"/>
          <w:szCs w:val="26"/>
        </w:rPr>
        <w:t xml:space="preserve"> </w:t>
      </w:r>
      <w:r w:rsidRPr="007C5265">
        <w:rPr>
          <w:rFonts w:ascii="Times New Roman" w:hAnsi="Times New Roman"/>
          <w:sz w:val="26"/>
          <w:szCs w:val="26"/>
        </w:rPr>
        <w:t xml:space="preserve">инициировать проведение заседаний ТС и иных мероприятий ТС; </w:t>
      </w:r>
    </w:p>
    <w:p w:rsidR="006D4FEC" w:rsidRPr="007C5265" w:rsidRDefault="006D4FEC" w:rsidP="00CA7880">
      <w:pPr>
        <w:numPr>
          <w:ilvl w:val="2"/>
          <w:numId w:val="0"/>
        </w:numPr>
        <w:tabs>
          <w:tab w:val="num" w:pos="720"/>
          <w:tab w:val="num" w:pos="1004"/>
        </w:tabs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8.2.2. участвовать в обсуждении вопросов, внесенных на рассмотрение ТС;</w:t>
      </w:r>
      <w:r w:rsidR="00CA7880">
        <w:rPr>
          <w:rFonts w:ascii="Times New Roman" w:hAnsi="Times New Roman"/>
          <w:sz w:val="26"/>
          <w:szCs w:val="26"/>
        </w:rPr>
        <w:t xml:space="preserve"> </w:t>
      </w:r>
      <w:r w:rsidRPr="007C5265">
        <w:rPr>
          <w:rFonts w:ascii="Times New Roman" w:hAnsi="Times New Roman"/>
          <w:sz w:val="26"/>
          <w:szCs w:val="26"/>
        </w:rPr>
        <w:t>вносить предложения и участвовать в формировании решений (рекомендаций) ТС;</w:t>
      </w:r>
    </w:p>
    <w:p w:rsidR="006D4FEC" w:rsidRPr="007C5265" w:rsidRDefault="006D4FEC" w:rsidP="00CA7880">
      <w:pPr>
        <w:numPr>
          <w:ilvl w:val="2"/>
          <w:numId w:val="0"/>
        </w:numPr>
        <w:tabs>
          <w:tab w:val="num" w:pos="720"/>
          <w:tab w:val="num" w:pos="100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8.2.3. в рамках своих компетенций взаимодействовать со структурными подразделениями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 xml:space="preserve"> по вопросам, связанным с подготовкой/проведением заседаний ТС и участием в них представителей структурных подразделений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>.</w:t>
      </w: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8.3. Члены ТС, а также лица, приглашенные к участию в заседании (мероприятиях) ТС, вправе участвовать в дискуссии и вносить предложения в проект решения; в голосовании   участвуют только</w:t>
      </w:r>
      <w:r w:rsidR="007C46CE" w:rsidRPr="007C5265">
        <w:rPr>
          <w:rFonts w:ascii="Times New Roman" w:hAnsi="Times New Roman"/>
          <w:sz w:val="26"/>
          <w:szCs w:val="26"/>
        </w:rPr>
        <w:t xml:space="preserve"> постоянные</w:t>
      </w:r>
      <w:r w:rsidRPr="007C5265">
        <w:rPr>
          <w:rFonts w:ascii="Times New Roman" w:hAnsi="Times New Roman"/>
          <w:sz w:val="26"/>
          <w:szCs w:val="26"/>
        </w:rPr>
        <w:t xml:space="preserve"> члены ТС.</w:t>
      </w:r>
    </w:p>
    <w:p w:rsidR="006D4FEC" w:rsidRPr="007C5265" w:rsidRDefault="006D4FEC" w:rsidP="00A03360">
      <w:pPr>
        <w:ind w:left="142" w:right="-2" w:hanging="426"/>
        <w:jc w:val="both"/>
        <w:rPr>
          <w:rFonts w:ascii="Times New Roman" w:hAnsi="Times New Roman"/>
          <w:sz w:val="26"/>
          <w:szCs w:val="26"/>
        </w:rPr>
      </w:pPr>
    </w:p>
    <w:p w:rsidR="006D4FEC" w:rsidRPr="00CA7880" w:rsidRDefault="006D4FEC" w:rsidP="00A03360">
      <w:pPr>
        <w:keepNext/>
        <w:tabs>
          <w:tab w:val="num" w:pos="360"/>
          <w:tab w:val="num" w:pos="2629"/>
        </w:tabs>
        <w:ind w:left="142" w:right="-2" w:hanging="426"/>
        <w:jc w:val="both"/>
        <w:rPr>
          <w:rFonts w:ascii="Times New Roman" w:hAnsi="Times New Roman"/>
          <w:b/>
          <w:sz w:val="26"/>
          <w:szCs w:val="26"/>
        </w:rPr>
      </w:pPr>
      <w:r w:rsidRPr="00CA7880">
        <w:rPr>
          <w:rFonts w:ascii="Times New Roman" w:hAnsi="Times New Roman"/>
          <w:b/>
          <w:sz w:val="26"/>
          <w:szCs w:val="26"/>
        </w:rPr>
        <w:lastRenderedPageBreak/>
        <w:t xml:space="preserve">9. Порядок работы ТС </w:t>
      </w:r>
    </w:p>
    <w:p w:rsidR="00CA7880" w:rsidRDefault="00CA7880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9.1. Порядок работы ТС (общие положения):</w:t>
      </w:r>
    </w:p>
    <w:p w:rsidR="006D4FEC" w:rsidRPr="007C5265" w:rsidRDefault="006D4FEC" w:rsidP="00CA7880">
      <w:pPr>
        <w:keepNext/>
        <w:tabs>
          <w:tab w:val="left" w:pos="510"/>
          <w:tab w:val="num" w:pos="2629"/>
        </w:tabs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9.1.1. ТС осуществляет свою деятельность в соответствии с планом работы ТС, который утверждается на ежегодной основе и формируется в порядке, определенном в п. 10 настоящего Положения. </w:t>
      </w:r>
    </w:p>
    <w:p w:rsidR="006D4FEC" w:rsidRPr="007C5265" w:rsidRDefault="006D4FEC" w:rsidP="00CA7880">
      <w:pPr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9.1.2. Внеплановые мероприятия (заседания) ТС могут быть организованы на основании дополнительно поступивших в адрес ТС заявок структурных подразделений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 xml:space="preserve">, обращений производителей. </w:t>
      </w:r>
    </w:p>
    <w:p w:rsidR="006D4FEC" w:rsidRPr="007C5265" w:rsidRDefault="006D4FEC" w:rsidP="00CA7880">
      <w:pPr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9.1.</w:t>
      </w:r>
      <w:r w:rsidR="00A55E1C" w:rsidRPr="007C5265">
        <w:rPr>
          <w:rFonts w:ascii="Times New Roman" w:hAnsi="Times New Roman"/>
          <w:sz w:val="26"/>
          <w:szCs w:val="26"/>
        </w:rPr>
        <w:t>3</w:t>
      </w:r>
      <w:r w:rsidRPr="007C5265">
        <w:rPr>
          <w:rFonts w:ascii="Times New Roman" w:hAnsi="Times New Roman"/>
          <w:sz w:val="26"/>
          <w:szCs w:val="26"/>
        </w:rPr>
        <w:t xml:space="preserve">. На заседаниях (мероприятиях) ТС ведется аудиозапись, на основании которой готовится протокол с решением (заключением) и рекомендациями ТС по рассмотренному вопросу. </w:t>
      </w: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9.2. Порядок организации и проведения заседаний</w:t>
      </w:r>
      <w:r w:rsidRPr="007C526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C5265">
        <w:rPr>
          <w:rFonts w:ascii="Times New Roman" w:hAnsi="Times New Roman"/>
          <w:sz w:val="26"/>
          <w:szCs w:val="26"/>
        </w:rPr>
        <w:t xml:space="preserve">ТС </w:t>
      </w:r>
    </w:p>
    <w:p w:rsidR="006D4FEC" w:rsidRPr="007C5265" w:rsidRDefault="006D4FEC" w:rsidP="00CA7880">
      <w:pPr>
        <w:numPr>
          <w:ilvl w:val="2"/>
          <w:numId w:val="0"/>
        </w:numPr>
        <w:tabs>
          <w:tab w:val="num" w:pos="720"/>
          <w:tab w:val="num" w:pos="1004"/>
        </w:tabs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9.2.1. Заседания ТС проводятся в очной форме</w:t>
      </w:r>
      <w:r w:rsidR="006C5A97" w:rsidRPr="007C5265">
        <w:rPr>
          <w:rFonts w:ascii="Times New Roman" w:hAnsi="Times New Roman"/>
          <w:sz w:val="26"/>
          <w:szCs w:val="26"/>
        </w:rPr>
        <w:t xml:space="preserve"> или с применением технологий видеоконференцсвязи.</w:t>
      </w:r>
    </w:p>
    <w:p w:rsidR="006D4FEC" w:rsidRPr="007C5265" w:rsidRDefault="006D4FEC" w:rsidP="00CA7880">
      <w:pPr>
        <w:numPr>
          <w:ilvl w:val="2"/>
          <w:numId w:val="0"/>
        </w:numPr>
        <w:tabs>
          <w:tab w:val="num" w:pos="720"/>
          <w:tab w:val="num" w:pos="1004"/>
        </w:tabs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9.2.2. Заседания ТС проводит Председатель ТС. В его отсутствие заседания ТС проходят под председательством его заместителя или уполномоченного Председателем ТС члена ТС. </w:t>
      </w:r>
    </w:p>
    <w:p w:rsidR="007C5265" w:rsidRPr="007C5265" w:rsidRDefault="006D4FEC" w:rsidP="00CA7880">
      <w:pPr>
        <w:numPr>
          <w:ilvl w:val="2"/>
          <w:numId w:val="0"/>
        </w:numPr>
        <w:tabs>
          <w:tab w:val="num" w:pos="720"/>
          <w:tab w:val="num" w:pos="1004"/>
        </w:tabs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9.2.3. Материалы, вносимые на рассмотрение ТС, направляются на имя Председателя ТС. </w:t>
      </w:r>
    </w:p>
    <w:p w:rsidR="006D4FEC" w:rsidRPr="007C5265" w:rsidRDefault="007C5265" w:rsidP="00CA7880">
      <w:pPr>
        <w:numPr>
          <w:ilvl w:val="2"/>
          <w:numId w:val="0"/>
        </w:numPr>
        <w:tabs>
          <w:tab w:val="num" w:pos="720"/>
          <w:tab w:val="num" w:pos="1004"/>
        </w:tabs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9.2.4.</w:t>
      </w:r>
      <w:r w:rsidR="006D4FEC" w:rsidRPr="007C5265">
        <w:rPr>
          <w:rFonts w:ascii="Times New Roman" w:hAnsi="Times New Roman"/>
          <w:sz w:val="26"/>
          <w:szCs w:val="26"/>
        </w:rPr>
        <w:t xml:space="preserve">Дату заседания и формат рассмотрения материалов устанавливает Председатель ТС после получения полного комплекта материалов от структурного подразделения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="006D4FEC" w:rsidRPr="007C5265">
        <w:rPr>
          <w:rFonts w:ascii="Times New Roman" w:hAnsi="Times New Roman"/>
          <w:sz w:val="26"/>
          <w:szCs w:val="26"/>
        </w:rPr>
        <w:t xml:space="preserve">, выступившего в качестве инициатора созыва данного заседания и/или ответственного за подготовку материалов. </w:t>
      </w:r>
    </w:p>
    <w:p w:rsidR="006D4FEC" w:rsidRPr="007C5265" w:rsidRDefault="006D4FEC" w:rsidP="00CA7880">
      <w:pPr>
        <w:numPr>
          <w:ilvl w:val="2"/>
          <w:numId w:val="0"/>
        </w:numPr>
        <w:tabs>
          <w:tab w:val="num" w:pos="720"/>
          <w:tab w:val="num" w:pos="1004"/>
        </w:tabs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9.2.5. В случае, если рассмотрение инициируемого вопроса не было предусмотрено утвержденным планом работы ТС, сроки рассмотрения внесенных материалов и формат мероприятия (заседания) ТС устанавливает Председатель ТС после проведения необходимых консультации и согласований.</w:t>
      </w:r>
    </w:p>
    <w:p w:rsidR="006D4FEC" w:rsidRPr="007C5265" w:rsidRDefault="006D4FEC" w:rsidP="00CA7880">
      <w:pPr>
        <w:numPr>
          <w:ilvl w:val="2"/>
          <w:numId w:val="0"/>
        </w:numPr>
        <w:tabs>
          <w:tab w:val="num" w:pos="720"/>
          <w:tab w:val="num" w:pos="1004"/>
        </w:tabs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9.2.</w:t>
      </w:r>
      <w:r w:rsidR="00C310B2" w:rsidRPr="007C5265">
        <w:rPr>
          <w:rFonts w:ascii="Times New Roman" w:hAnsi="Times New Roman"/>
          <w:sz w:val="26"/>
          <w:szCs w:val="26"/>
        </w:rPr>
        <w:t>6</w:t>
      </w:r>
      <w:r w:rsidRPr="007C5265">
        <w:rPr>
          <w:rFonts w:ascii="Times New Roman" w:hAnsi="Times New Roman"/>
          <w:sz w:val="26"/>
          <w:szCs w:val="26"/>
        </w:rPr>
        <w:t>. Повестка заседания ТС формируются секретарем ТС на основании материалов,</w:t>
      </w:r>
      <w:r w:rsidRPr="007C526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C5265">
        <w:rPr>
          <w:rFonts w:ascii="Times New Roman" w:hAnsi="Times New Roman"/>
          <w:sz w:val="26"/>
          <w:szCs w:val="26"/>
        </w:rPr>
        <w:t xml:space="preserve">поступивших от структурных подразделений Организаций, и утверждается Председателем ТС. </w:t>
      </w:r>
    </w:p>
    <w:p w:rsidR="006D4FEC" w:rsidRPr="007C5265" w:rsidRDefault="006D4FEC" w:rsidP="00CA7880">
      <w:pPr>
        <w:numPr>
          <w:ilvl w:val="2"/>
          <w:numId w:val="0"/>
        </w:numPr>
        <w:tabs>
          <w:tab w:val="num" w:pos="720"/>
          <w:tab w:val="num" w:pos="1004"/>
        </w:tabs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9.2.</w:t>
      </w:r>
      <w:r w:rsidR="00C310B2" w:rsidRPr="007C5265">
        <w:rPr>
          <w:rFonts w:ascii="Times New Roman" w:hAnsi="Times New Roman"/>
          <w:sz w:val="26"/>
          <w:szCs w:val="26"/>
        </w:rPr>
        <w:t>7</w:t>
      </w:r>
      <w:r w:rsidRPr="007C5265">
        <w:rPr>
          <w:rFonts w:ascii="Times New Roman" w:hAnsi="Times New Roman"/>
          <w:sz w:val="26"/>
          <w:szCs w:val="26"/>
        </w:rPr>
        <w:t xml:space="preserve">. Предложения по составу участников заседания (мероприятия) ТС формируются секретарем ТС, исходя из тематики вносимых на рассмотрение ТС вопросов, предложений инициатора. Список лиц, приглашаемых на заседание (мероприятие) ТС, утверждается Председателем ТС. </w:t>
      </w:r>
    </w:p>
    <w:p w:rsidR="00C310B2" w:rsidRPr="007C5265" w:rsidRDefault="006D4FEC" w:rsidP="00CA7880">
      <w:pPr>
        <w:numPr>
          <w:ilvl w:val="2"/>
          <w:numId w:val="0"/>
        </w:numPr>
        <w:tabs>
          <w:tab w:val="num" w:pos="720"/>
          <w:tab w:val="num" w:pos="1004"/>
        </w:tabs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9.2.</w:t>
      </w:r>
      <w:r w:rsidR="00C310B2" w:rsidRPr="007C5265">
        <w:rPr>
          <w:rFonts w:ascii="Times New Roman" w:hAnsi="Times New Roman"/>
          <w:sz w:val="26"/>
          <w:szCs w:val="26"/>
        </w:rPr>
        <w:t>8</w:t>
      </w:r>
      <w:r w:rsidRPr="007C5265">
        <w:rPr>
          <w:rFonts w:ascii="Times New Roman" w:hAnsi="Times New Roman"/>
          <w:sz w:val="26"/>
          <w:szCs w:val="26"/>
        </w:rPr>
        <w:t xml:space="preserve">. Приглашения к участию в заседании ТС, вместе с предварительной программой мероприятия и пакетом внесенных на рассмотрение ТС материалов направляются </w:t>
      </w:r>
      <w:r w:rsidR="00C310B2" w:rsidRPr="007C5265">
        <w:rPr>
          <w:rFonts w:ascii="Times New Roman" w:hAnsi="Times New Roman"/>
          <w:sz w:val="26"/>
          <w:szCs w:val="26"/>
        </w:rPr>
        <w:t>членам ТС.</w:t>
      </w:r>
    </w:p>
    <w:p w:rsidR="006D4FEC" w:rsidRPr="007C5265" w:rsidRDefault="006D4FEC" w:rsidP="00CA7880">
      <w:pPr>
        <w:numPr>
          <w:ilvl w:val="2"/>
          <w:numId w:val="0"/>
        </w:numPr>
        <w:tabs>
          <w:tab w:val="num" w:pos="720"/>
          <w:tab w:val="num" w:pos="1004"/>
        </w:tabs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9.2.</w:t>
      </w:r>
      <w:r w:rsidR="00C310B2" w:rsidRPr="007C5265">
        <w:rPr>
          <w:rFonts w:ascii="Times New Roman" w:hAnsi="Times New Roman"/>
          <w:sz w:val="26"/>
          <w:szCs w:val="26"/>
        </w:rPr>
        <w:t>9</w:t>
      </w:r>
      <w:r w:rsidRPr="007C5265">
        <w:rPr>
          <w:rFonts w:ascii="Times New Roman" w:hAnsi="Times New Roman"/>
          <w:sz w:val="26"/>
          <w:szCs w:val="26"/>
        </w:rPr>
        <w:t xml:space="preserve"> Решения ТС принимаются путем открытого голосования, простым большинством голосов членов ТС, присутствующих на заседании. В случае равенства голосов решающий голос принадлежит Председателю ТС. Проголосовавшие «против» обязаны представить особое мнение, которое в обязательном порядке включается в протокол в виде приложения.                                  </w:t>
      </w:r>
    </w:p>
    <w:p w:rsidR="006D4FEC" w:rsidRPr="007C5265" w:rsidRDefault="006D4FEC" w:rsidP="00CA7880">
      <w:pPr>
        <w:numPr>
          <w:ilvl w:val="2"/>
          <w:numId w:val="0"/>
        </w:numPr>
        <w:tabs>
          <w:tab w:val="num" w:pos="720"/>
          <w:tab w:val="num" w:pos="1004"/>
        </w:tabs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9.2.1</w:t>
      </w:r>
      <w:r w:rsidR="00C310B2" w:rsidRPr="007C5265">
        <w:rPr>
          <w:rFonts w:ascii="Times New Roman" w:hAnsi="Times New Roman"/>
          <w:sz w:val="26"/>
          <w:szCs w:val="26"/>
        </w:rPr>
        <w:t>0</w:t>
      </w:r>
      <w:r w:rsidRPr="007C5265">
        <w:rPr>
          <w:rFonts w:ascii="Times New Roman" w:hAnsi="Times New Roman"/>
          <w:sz w:val="26"/>
          <w:szCs w:val="26"/>
        </w:rPr>
        <w:t xml:space="preserve"> Приглашенные на заседание ТС эксперты/представители структурных подразделений и подведомственных учреждений в голосовании не участвуют. </w:t>
      </w:r>
    </w:p>
    <w:p w:rsidR="006D4FEC" w:rsidRPr="007C5265" w:rsidRDefault="006D4FEC" w:rsidP="00CA7880">
      <w:pPr>
        <w:numPr>
          <w:ilvl w:val="2"/>
          <w:numId w:val="0"/>
        </w:numPr>
        <w:tabs>
          <w:tab w:val="num" w:pos="720"/>
          <w:tab w:val="num" w:pos="1004"/>
        </w:tabs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9.2.1</w:t>
      </w:r>
      <w:r w:rsidR="00C310B2" w:rsidRPr="007C5265">
        <w:rPr>
          <w:rFonts w:ascii="Times New Roman" w:hAnsi="Times New Roman"/>
          <w:sz w:val="26"/>
          <w:szCs w:val="26"/>
        </w:rPr>
        <w:t>1</w:t>
      </w:r>
      <w:r w:rsidRPr="007C5265">
        <w:rPr>
          <w:rFonts w:ascii="Times New Roman" w:hAnsi="Times New Roman"/>
          <w:sz w:val="26"/>
          <w:szCs w:val="26"/>
        </w:rPr>
        <w:t>. Решения ТС формализуются в виде протокола, который подписывается Председателем ТС либо председательствовавшем на заседании заместителем Председателя ТС и секретарем.</w:t>
      </w:r>
    </w:p>
    <w:p w:rsidR="006D4FEC" w:rsidRPr="007C5265" w:rsidRDefault="006D4FEC" w:rsidP="00CA7880">
      <w:pPr>
        <w:numPr>
          <w:ilvl w:val="2"/>
          <w:numId w:val="0"/>
        </w:numPr>
        <w:tabs>
          <w:tab w:val="num" w:pos="720"/>
          <w:tab w:val="num" w:pos="1004"/>
        </w:tabs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lastRenderedPageBreak/>
        <w:t>9.2.1</w:t>
      </w:r>
      <w:r w:rsidR="00C310B2" w:rsidRPr="007C5265">
        <w:rPr>
          <w:rFonts w:ascii="Times New Roman" w:hAnsi="Times New Roman"/>
          <w:sz w:val="26"/>
          <w:szCs w:val="26"/>
        </w:rPr>
        <w:t>2</w:t>
      </w:r>
      <w:r w:rsidRPr="007C5265">
        <w:rPr>
          <w:rFonts w:ascii="Times New Roman" w:hAnsi="Times New Roman"/>
          <w:sz w:val="26"/>
          <w:szCs w:val="26"/>
        </w:rPr>
        <w:t>. В порядке информирования и для учета в работе протокол с решением (заключением) и рекомендациями ТС также рассылается:</w:t>
      </w:r>
    </w:p>
    <w:p w:rsidR="006D4FEC" w:rsidRPr="007C5265" w:rsidRDefault="006D4FEC" w:rsidP="00CA7880">
      <w:pPr>
        <w:pStyle w:val="ae"/>
        <w:numPr>
          <w:ilvl w:val="0"/>
          <w:numId w:val="24"/>
        </w:numPr>
        <w:ind w:left="993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руководителям структурных подразделений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 xml:space="preserve">, выступавших Инициаторами рассмотрения вопроса/документа, в отношении которых ТС сформулировал свои рекомендации;  </w:t>
      </w:r>
    </w:p>
    <w:p w:rsidR="006D4FEC" w:rsidRPr="007C5265" w:rsidRDefault="006D4FEC" w:rsidP="00CA7880">
      <w:pPr>
        <w:pStyle w:val="ae"/>
        <w:numPr>
          <w:ilvl w:val="0"/>
          <w:numId w:val="24"/>
        </w:numPr>
        <w:ind w:left="993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членам ТС и участникам заседания (мероприятия) ТС (из числа представителей структурных подразделений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 xml:space="preserve">). </w:t>
      </w:r>
    </w:p>
    <w:p w:rsidR="006D4FEC" w:rsidRPr="007C5265" w:rsidRDefault="006D4FEC" w:rsidP="00CA7880">
      <w:pPr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9.2.1</w:t>
      </w:r>
      <w:r w:rsidR="00C310B2" w:rsidRPr="007C5265">
        <w:rPr>
          <w:rFonts w:ascii="Times New Roman" w:hAnsi="Times New Roman"/>
          <w:sz w:val="26"/>
          <w:szCs w:val="26"/>
        </w:rPr>
        <w:t>3</w:t>
      </w:r>
      <w:r w:rsidRPr="007C5265">
        <w:rPr>
          <w:rFonts w:ascii="Times New Roman" w:hAnsi="Times New Roman"/>
          <w:sz w:val="26"/>
          <w:szCs w:val="26"/>
        </w:rPr>
        <w:t xml:space="preserve">. Поручения, которые могут быть выданы руководителем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 xml:space="preserve"> по итогам рассмотрения протокола (решения) ТС, оформляются в установленном порядке отдельным организационно-распорядительным документом. Контроль их исполнения обеспечивают должностные лица, определенные руководителем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>, либо структурные подразделения, на которых возложены контрольные функции.</w:t>
      </w:r>
    </w:p>
    <w:p w:rsidR="006D4FEC" w:rsidRPr="007C5265" w:rsidRDefault="006D4FEC" w:rsidP="00CA7880">
      <w:pPr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9.2.1</w:t>
      </w:r>
      <w:r w:rsidR="00C310B2" w:rsidRPr="007C5265">
        <w:rPr>
          <w:rFonts w:ascii="Times New Roman" w:hAnsi="Times New Roman"/>
          <w:sz w:val="26"/>
          <w:szCs w:val="26"/>
        </w:rPr>
        <w:t>4</w:t>
      </w:r>
      <w:r w:rsidRPr="007C5265">
        <w:rPr>
          <w:rFonts w:ascii="Times New Roman" w:hAnsi="Times New Roman"/>
          <w:sz w:val="26"/>
          <w:szCs w:val="26"/>
        </w:rPr>
        <w:t xml:space="preserve"> В случае, если по итогам проведения ТС принято решение о </w:t>
      </w:r>
      <w:r w:rsidR="003B0B8A" w:rsidRPr="007C5265">
        <w:rPr>
          <w:rFonts w:ascii="Times New Roman" w:hAnsi="Times New Roman"/>
          <w:sz w:val="26"/>
          <w:szCs w:val="26"/>
        </w:rPr>
        <w:t>возможности</w:t>
      </w:r>
      <w:r w:rsidRPr="007C5265">
        <w:rPr>
          <w:rFonts w:ascii="Times New Roman" w:hAnsi="Times New Roman"/>
          <w:sz w:val="26"/>
          <w:szCs w:val="26"/>
        </w:rPr>
        <w:t xml:space="preserve"> включения продукции производителей в Каталог промышленной продукции регионального сегмента Государственной информационной системы промышленности и/или Каталог отечественного оборудования и материалов для предприятий инженерно-энергетического комплекса, протокол ТС с содержащимся в нем решении направляется на рассмотрение научно-технического совета Комитета для принятия решения в соответствии с Порядком включения продукции производителей в соответствующие каталоги.</w:t>
      </w:r>
    </w:p>
    <w:p w:rsidR="006D4FEC" w:rsidRPr="007C5265" w:rsidRDefault="006D4FEC" w:rsidP="00A03360">
      <w:pPr>
        <w:keepNext/>
        <w:tabs>
          <w:tab w:val="num" w:pos="360"/>
          <w:tab w:val="num" w:pos="2629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</w:p>
    <w:p w:rsidR="006D4FEC" w:rsidRPr="00CA7880" w:rsidRDefault="006D4FEC" w:rsidP="00A03360">
      <w:pPr>
        <w:keepNext/>
        <w:tabs>
          <w:tab w:val="num" w:pos="360"/>
          <w:tab w:val="num" w:pos="2629"/>
        </w:tabs>
        <w:ind w:left="142" w:right="-2" w:hanging="426"/>
        <w:jc w:val="both"/>
        <w:rPr>
          <w:rFonts w:ascii="Times New Roman" w:hAnsi="Times New Roman"/>
          <w:b/>
          <w:sz w:val="26"/>
          <w:szCs w:val="26"/>
        </w:rPr>
      </w:pPr>
      <w:r w:rsidRPr="00CA7880">
        <w:rPr>
          <w:rFonts w:ascii="Times New Roman" w:hAnsi="Times New Roman"/>
          <w:b/>
          <w:sz w:val="26"/>
          <w:szCs w:val="26"/>
        </w:rPr>
        <w:t xml:space="preserve">10. Планы и отчеты ТС </w:t>
      </w:r>
    </w:p>
    <w:p w:rsidR="00CA7880" w:rsidRDefault="00CA7880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10.1. ТС осуществляет свою деятельность </w:t>
      </w:r>
      <w:r w:rsidR="0021640E" w:rsidRPr="007C5265">
        <w:rPr>
          <w:rFonts w:ascii="Times New Roman" w:hAnsi="Times New Roman"/>
          <w:sz w:val="26"/>
          <w:szCs w:val="26"/>
        </w:rPr>
        <w:t>в соответствии с планом работы.</w:t>
      </w: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10.2. Формирование плана работы ТС осуществляется в следующем порядке:</w:t>
      </w:r>
    </w:p>
    <w:p w:rsidR="006D4FEC" w:rsidRPr="007C5265" w:rsidRDefault="006D4FEC" w:rsidP="00CA7880">
      <w:pPr>
        <w:snapToGrid w:val="0"/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10.2.1. Структурные подразделения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 xml:space="preserve">, ежегодно, по запросу секретаря, направляют свои предложения в план работы ТС </w:t>
      </w:r>
    </w:p>
    <w:p w:rsidR="006D4FEC" w:rsidRPr="007C5265" w:rsidRDefault="006D4FEC" w:rsidP="00CA7880">
      <w:pPr>
        <w:ind w:left="567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10.2.2. Секретарь ТС систематизирует полученные предложения и формирует проект годового плана работы ТС, выполняет необходимые предварительные согласования, и направляет план на </w:t>
      </w:r>
      <w:r w:rsidR="005C4C80" w:rsidRPr="007C5265">
        <w:rPr>
          <w:rFonts w:ascii="Times New Roman" w:hAnsi="Times New Roman"/>
          <w:sz w:val="26"/>
          <w:szCs w:val="26"/>
        </w:rPr>
        <w:t>согласова</w:t>
      </w:r>
      <w:r w:rsidRPr="007C5265">
        <w:rPr>
          <w:rFonts w:ascii="Times New Roman" w:hAnsi="Times New Roman"/>
          <w:sz w:val="26"/>
          <w:szCs w:val="26"/>
        </w:rPr>
        <w:t>ние Председателю ТС и заместителю Председателя ТС</w:t>
      </w:r>
      <w:r w:rsidR="005C4C80" w:rsidRPr="007C5265">
        <w:rPr>
          <w:rFonts w:ascii="Times New Roman" w:hAnsi="Times New Roman"/>
          <w:sz w:val="26"/>
          <w:szCs w:val="26"/>
        </w:rPr>
        <w:t>.</w:t>
      </w: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10.3. В годовой план работы ТС в течение календарного года могут быть включены дополнительные вопросы (мероприятия) на основании поручений (распоряжений) Руководителя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 xml:space="preserve"> либо в связи с дополнительными запросами структурных подразделений Организаций (после проведения соответствующих согласований).</w:t>
      </w: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10.4. Предложения о включении в повестку заседаний ТС, не предусмотренных планом работы ТС, направляются в адрес Председателя ТС, который принимает решение о целесообразности их включения в повестку заседания, формате мероп</w:t>
      </w:r>
      <w:r w:rsidR="005C4C80" w:rsidRPr="007C5265">
        <w:rPr>
          <w:rFonts w:ascii="Times New Roman" w:hAnsi="Times New Roman"/>
          <w:sz w:val="26"/>
          <w:szCs w:val="26"/>
        </w:rPr>
        <w:t>риятия и сроках их рассмотрения</w:t>
      </w:r>
      <w:r w:rsidRPr="007C5265">
        <w:rPr>
          <w:rFonts w:ascii="Times New Roman" w:hAnsi="Times New Roman"/>
          <w:sz w:val="26"/>
          <w:szCs w:val="26"/>
        </w:rPr>
        <w:t xml:space="preserve">. </w:t>
      </w: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 xml:space="preserve">10.5. </w:t>
      </w:r>
      <w:r w:rsidR="0021640E" w:rsidRPr="007C5265">
        <w:rPr>
          <w:rFonts w:ascii="Times New Roman" w:hAnsi="Times New Roman" w:hint="eastAsia"/>
          <w:sz w:val="26"/>
          <w:szCs w:val="26"/>
        </w:rPr>
        <w:t>Заседания</w:t>
      </w:r>
      <w:r w:rsidR="0021640E" w:rsidRPr="007C5265">
        <w:rPr>
          <w:rFonts w:ascii="Times New Roman" w:hAnsi="Times New Roman"/>
          <w:sz w:val="26"/>
          <w:szCs w:val="26"/>
        </w:rPr>
        <w:t xml:space="preserve"> </w:t>
      </w:r>
      <w:r w:rsidR="0021640E" w:rsidRPr="007C5265">
        <w:rPr>
          <w:rFonts w:ascii="Times New Roman" w:hAnsi="Times New Roman" w:hint="eastAsia"/>
          <w:sz w:val="26"/>
          <w:szCs w:val="26"/>
        </w:rPr>
        <w:t>ТС</w:t>
      </w:r>
      <w:r w:rsidR="0021640E" w:rsidRPr="007C5265">
        <w:rPr>
          <w:rFonts w:ascii="Times New Roman" w:hAnsi="Times New Roman"/>
          <w:sz w:val="26"/>
          <w:szCs w:val="26"/>
        </w:rPr>
        <w:t xml:space="preserve"> </w:t>
      </w:r>
      <w:r w:rsidR="0021640E" w:rsidRPr="007C5265">
        <w:rPr>
          <w:rFonts w:ascii="Times New Roman" w:hAnsi="Times New Roman" w:hint="eastAsia"/>
          <w:sz w:val="26"/>
          <w:szCs w:val="26"/>
        </w:rPr>
        <w:t>проводятся</w:t>
      </w:r>
      <w:r w:rsidR="0021640E" w:rsidRPr="007C5265">
        <w:rPr>
          <w:rFonts w:ascii="Times New Roman" w:hAnsi="Times New Roman"/>
          <w:sz w:val="26"/>
          <w:szCs w:val="26"/>
        </w:rPr>
        <w:t xml:space="preserve"> 1 </w:t>
      </w:r>
      <w:r w:rsidR="0021640E" w:rsidRPr="007C5265">
        <w:rPr>
          <w:rFonts w:ascii="Times New Roman" w:hAnsi="Times New Roman" w:hint="eastAsia"/>
          <w:sz w:val="26"/>
          <w:szCs w:val="26"/>
        </w:rPr>
        <w:t>раз</w:t>
      </w:r>
      <w:r w:rsidR="0021640E" w:rsidRPr="007C5265">
        <w:rPr>
          <w:rFonts w:ascii="Times New Roman" w:hAnsi="Times New Roman"/>
          <w:sz w:val="26"/>
          <w:szCs w:val="26"/>
        </w:rPr>
        <w:t xml:space="preserve"> </w:t>
      </w:r>
      <w:r w:rsidR="0021640E" w:rsidRPr="007C5265">
        <w:rPr>
          <w:rFonts w:ascii="Times New Roman" w:hAnsi="Times New Roman" w:hint="eastAsia"/>
          <w:sz w:val="26"/>
          <w:szCs w:val="26"/>
        </w:rPr>
        <w:t>в</w:t>
      </w:r>
      <w:r w:rsidR="0021640E" w:rsidRPr="007C5265">
        <w:rPr>
          <w:rFonts w:ascii="Times New Roman" w:hAnsi="Times New Roman"/>
          <w:sz w:val="26"/>
          <w:szCs w:val="26"/>
        </w:rPr>
        <w:t xml:space="preserve"> </w:t>
      </w:r>
      <w:r w:rsidR="0021640E" w:rsidRPr="007C5265">
        <w:rPr>
          <w:rFonts w:ascii="Times New Roman" w:hAnsi="Times New Roman" w:hint="eastAsia"/>
          <w:sz w:val="26"/>
          <w:szCs w:val="26"/>
        </w:rPr>
        <w:t>квартал</w:t>
      </w:r>
      <w:r w:rsidR="0021640E" w:rsidRPr="007C5265">
        <w:rPr>
          <w:rFonts w:ascii="Times New Roman" w:hAnsi="Times New Roman"/>
          <w:sz w:val="26"/>
          <w:szCs w:val="26"/>
        </w:rPr>
        <w:t>.</w:t>
      </w:r>
      <w:r w:rsidRPr="007C5265">
        <w:rPr>
          <w:rFonts w:ascii="Times New Roman" w:hAnsi="Times New Roman"/>
          <w:sz w:val="26"/>
          <w:szCs w:val="26"/>
        </w:rPr>
        <w:t xml:space="preserve"> Точную дату заседания определяет Председатель ТС после получения полного пакета материалов, необходимых для организации заседания (мероприятия) ТС.</w:t>
      </w:r>
    </w:p>
    <w:p w:rsidR="006D4FEC" w:rsidRPr="007C5265" w:rsidRDefault="006D4FEC" w:rsidP="00A03360">
      <w:pPr>
        <w:keepNext/>
        <w:numPr>
          <w:ilvl w:val="1"/>
          <w:numId w:val="0"/>
        </w:numPr>
        <w:tabs>
          <w:tab w:val="left" w:pos="510"/>
          <w:tab w:val="num" w:pos="567"/>
          <w:tab w:val="num" w:pos="1134"/>
        </w:tabs>
        <w:ind w:left="142" w:right="-2" w:hanging="426"/>
        <w:jc w:val="both"/>
        <w:rPr>
          <w:rFonts w:ascii="Times New Roman" w:hAnsi="Times New Roman"/>
          <w:sz w:val="26"/>
          <w:szCs w:val="26"/>
        </w:rPr>
      </w:pPr>
      <w:r w:rsidRPr="007C5265">
        <w:rPr>
          <w:rFonts w:ascii="Times New Roman" w:hAnsi="Times New Roman"/>
          <w:sz w:val="26"/>
          <w:szCs w:val="26"/>
        </w:rPr>
        <w:t>10.6. Секретарь ТС ежегодно</w:t>
      </w:r>
      <w:r w:rsidR="0021640E" w:rsidRPr="007C5265">
        <w:rPr>
          <w:rFonts w:ascii="Times New Roman" w:hAnsi="Times New Roman"/>
          <w:sz w:val="26"/>
          <w:szCs w:val="26"/>
        </w:rPr>
        <w:t>, не позднее 01 февраля года, следующего за отчетным,</w:t>
      </w:r>
      <w:r w:rsidRPr="007C5265">
        <w:rPr>
          <w:rFonts w:ascii="Times New Roman" w:hAnsi="Times New Roman"/>
          <w:sz w:val="26"/>
          <w:szCs w:val="26"/>
        </w:rPr>
        <w:t xml:space="preserve"> направляет Руководителю </w:t>
      </w:r>
      <w:r w:rsidR="00A16251" w:rsidRPr="007C5265">
        <w:rPr>
          <w:rFonts w:ascii="Times New Roman" w:hAnsi="Times New Roman"/>
          <w:sz w:val="26"/>
          <w:szCs w:val="26"/>
        </w:rPr>
        <w:t>Предприятия</w:t>
      </w:r>
      <w:r w:rsidRPr="007C5265">
        <w:rPr>
          <w:rFonts w:ascii="Times New Roman" w:hAnsi="Times New Roman"/>
          <w:sz w:val="26"/>
          <w:szCs w:val="26"/>
        </w:rPr>
        <w:t xml:space="preserve"> и в Комитет по энергетике и инженерному обеспечению отчет о деятельности ТС в отчетном году. </w:t>
      </w:r>
    </w:p>
    <w:p w:rsidR="003C0934" w:rsidRPr="007C5265" w:rsidRDefault="003C0934" w:rsidP="00DA3436">
      <w:pPr>
        <w:ind w:firstLine="709"/>
        <w:rPr>
          <w:rFonts w:ascii="Times New Roman" w:hAnsi="Times New Roman"/>
          <w:sz w:val="26"/>
          <w:szCs w:val="26"/>
        </w:rPr>
      </w:pPr>
    </w:p>
    <w:p w:rsidR="0021640E" w:rsidRPr="007C5265" w:rsidRDefault="0021640E" w:rsidP="00DA3436">
      <w:pPr>
        <w:ind w:firstLine="709"/>
        <w:rPr>
          <w:rFonts w:ascii="Times New Roman" w:hAnsi="Times New Roman"/>
          <w:sz w:val="26"/>
          <w:szCs w:val="26"/>
        </w:rPr>
      </w:pPr>
    </w:p>
    <w:sectPr w:rsidR="0021640E" w:rsidRPr="007C5265" w:rsidSect="00AC1E0B">
      <w:pgSz w:w="11906" w:h="16838"/>
      <w:pgMar w:top="1134" w:right="567" w:bottom="1134" w:left="1418" w:header="720" w:footer="4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4C" w:rsidRDefault="00953F4C" w:rsidP="005E130C">
      <w:r>
        <w:separator/>
      </w:r>
    </w:p>
  </w:endnote>
  <w:endnote w:type="continuationSeparator" w:id="0">
    <w:p w:rsidR="00953F4C" w:rsidRDefault="00953F4C" w:rsidP="005E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4C" w:rsidRDefault="00953F4C" w:rsidP="005E130C">
      <w:r>
        <w:separator/>
      </w:r>
    </w:p>
  </w:footnote>
  <w:footnote w:type="continuationSeparator" w:id="0">
    <w:p w:rsidR="00953F4C" w:rsidRDefault="00953F4C" w:rsidP="005E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F46"/>
    <w:multiLevelType w:val="multilevel"/>
    <w:tmpl w:val="3F7E419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E3113E"/>
    <w:multiLevelType w:val="hybridMultilevel"/>
    <w:tmpl w:val="D706C1F4"/>
    <w:lvl w:ilvl="0" w:tplc="89784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510DF8"/>
    <w:multiLevelType w:val="hybridMultilevel"/>
    <w:tmpl w:val="4FC6C51C"/>
    <w:lvl w:ilvl="0" w:tplc="E48201F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FEB3902"/>
    <w:multiLevelType w:val="hybridMultilevel"/>
    <w:tmpl w:val="94D40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A04DD"/>
    <w:multiLevelType w:val="hybridMultilevel"/>
    <w:tmpl w:val="8F08C484"/>
    <w:lvl w:ilvl="0" w:tplc="E48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E7205"/>
    <w:multiLevelType w:val="hybridMultilevel"/>
    <w:tmpl w:val="F83A61AE"/>
    <w:lvl w:ilvl="0" w:tplc="E48201F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8F859AA"/>
    <w:multiLevelType w:val="hybridMultilevel"/>
    <w:tmpl w:val="8374A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132EF"/>
    <w:multiLevelType w:val="multilevel"/>
    <w:tmpl w:val="F132C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640A23"/>
    <w:multiLevelType w:val="hybridMultilevel"/>
    <w:tmpl w:val="D458EB0E"/>
    <w:lvl w:ilvl="0" w:tplc="A4D63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C4E5D26"/>
    <w:multiLevelType w:val="hybridMultilevel"/>
    <w:tmpl w:val="ABAE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24F2"/>
    <w:multiLevelType w:val="hybridMultilevel"/>
    <w:tmpl w:val="95B02D84"/>
    <w:lvl w:ilvl="0" w:tplc="494C5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570E74"/>
    <w:multiLevelType w:val="hybridMultilevel"/>
    <w:tmpl w:val="B18820EC"/>
    <w:lvl w:ilvl="0" w:tplc="4FBA26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43E8562E"/>
    <w:multiLevelType w:val="hybridMultilevel"/>
    <w:tmpl w:val="F12A8564"/>
    <w:lvl w:ilvl="0" w:tplc="0419000F">
      <w:start w:val="1"/>
      <w:numFmt w:val="decimal"/>
      <w:lvlText w:val="%1."/>
      <w:lvlJc w:val="left"/>
      <w:pPr>
        <w:ind w:left="543" w:hanging="360"/>
      </w:p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3" w15:restartNumberingAfterBreak="0">
    <w:nsid w:val="4526059B"/>
    <w:multiLevelType w:val="hybridMultilevel"/>
    <w:tmpl w:val="65783EF6"/>
    <w:lvl w:ilvl="0" w:tplc="E48201F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54C303B1"/>
    <w:multiLevelType w:val="hybridMultilevel"/>
    <w:tmpl w:val="4D66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B7645"/>
    <w:multiLevelType w:val="multilevel"/>
    <w:tmpl w:val="F132C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C835101"/>
    <w:multiLevelType w:val="hybridMultilevel"/>
    <w:tmpl w:val="C6624B70"/>
    <w:lvl w:ilvl="0" w:tplc="57FCDB8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 w15:restartNumberingAfterBreak="0">
    <w:nsid w:val="5EC04655"/>
    <w:multiLevelType w:val="hybridMultilevel"/>
    <w:tmpl w:val="94D40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F0B3E"/>
    <w:multiLevelType w:val="hybridMultilevel"/>
    <w:tmpl w:val="0F00C6BC"/>
    <w:lvl w:ilvl="0" w:tplc="E48201F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612C234B"/>
    <w:multiLevelType w:val="multilevel"/>
    <w:tmpl w:val="72E4F7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DD692D"/>
    <w:multiLevelType w:val="hybridMultilevel"/>
    <w:tmpl w:val="94D40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D14E8"/>
    <w:multiLevelType w:val="hybridMultilevel"/>
    <w:tmpl w:val="E8AE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94BB9"/>
    <w:multiLevelType w:val="multilevel"/>
    <w:tmpl w:val="31A27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BB36DA8"/>
    <w:multiLevelType w:val="multilevel"/>
    <w:tmpl w:val="F132C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F9F634E"/>
    <w:multiLevelType w:val="hybridMultilevel"/>
    <w:tmpl w:val="CC34959E"/>
    <w:lvl w:ilvl="0" w:tplc="E48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E1DD4"/>
    <w:multiLevelType w:val="hybridMultilevel"/>
    <w:tmpl w:val="ABAE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F4B9A"/>
    <w:multiLevelType w:val="hybridMultilevel"/>
    <w:tmpl w:val="0CB0FCF2"/>
    <w:lvl w:ilvl="0" w:tplc="3D1A7D44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7C9A633E"/>
    <w:multiLevelType w:val="hybridMultilevel"/>
    <w:tmpl w:val="0BFC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E4C06"/>
    <w:multiLevelType w:val="multilevel"/>
    <w:tmpl w:val="6A469F5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1380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  <w:b w:val="0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16"/>
  </w:num>
  <w:num w:numId="5">
    <w:abstractNumId w:val="10"/>
  </w:num>
  <w:num w:numId="6">
    <w:abstractNumId w:val="26"/>
  </w:num>
  <w:num w:numId="7">
    <w:abstractNumId w:val="21"/>
  </w:num>
  <w:num w:numId="8">
    <w:abstractNumId w:val="27"/>
  </w:num>
  <w:num w:numId="9">
    <w:abstractNumId w:val="15"/>
  </w:num>
  <w:num w:numId="10">
    <w:abstractNumId w:val="7"/>
  </w:num>
  <w:num w:numId="11">
    <w:abstractNumId w:val="3"/>
  </w:num>
  <w:num w:numId="12">
    <w:abstractNumId w:val="17"/>
  </w:num>
  <w:num w:numId="13">
    <w:abstractNumId w:val="20"/>
  </w:num>
  <w:num w:numId="14">
    <w:abstractNumId w:val="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1"/>
  </w:num>
  <w:num w:numId="19">
    <w:abstractNumId w:val="25"/>
  </w:num>
  <w:num w:numId="20">
    <w:abstractNumId w:val="19"/>
  </w:num>
  <w:num w:numId="21">
    <w:abstractNumId w:val="12"/>
  </w:num>
  <w:num w:numId="22">
    <w:abstractNumId w:val="9"/>
  </w:num>
  <w:num w:numId="23">
    <w:abstractNumId w:val="28"/>
  </w:num>
  <w:num w:numId="24">
    <w:abstractNumId w:val="4"/>
  </w:num>
  <w:num w:numId="25">
    <w:abstractNumId w:val="18"/>
  </w:num>
  <w:num w:numId="26">
    <w:abstractNumId w:val="5"/>
  </w:num>
  <w:num w:numId="27">
    <w:abstractNumId w:val="13"/>
  </w:num>
  <w:num w:numId="28">
    <w:abstractNumId w:val="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0B"/>
    <w:rsid w:val="000117D3"/>
    <w:rsid w:val="000249EC"/>
    <w:rsid w:val="000312E4"/>
    <w:rsid w:val="00040F22"/>
    <w:rsid w:val="0004340E"/>
    <w:rsid w:val="00066092"/>
    <w:rsid w:val="00066168"/>
    <w:rsid w:val="00067650"/>
    <w:rsid w:val="00077D84"/>
    <w:rsid w:val="00080134"/>
    <w:rsid w:val="00086EE4"/>
    <w:rsid w:val="000A3627"/>
    <w:rsid w:val="000B3DAA"/>
    <w:rsid w:val="000D5854"/>
    <w:rsid w:val="000E163B"/>
    <w:rsid w:val="000E1F94"/>
    <w:rsid w:val="00120682"/>
    <w:rsid w:val="0012411E"/>
    <w:rsid w:val="00135636"/>
    <w:rsid w:val="00140888"/>
    <w:rsid w:val="00182911"/>
    <w:rsid w:val="00190519"/>
    <w:rsid w:val="00191A48"/>
    <w:rsid w:val="001A6969"/>
    <w:rsid w:val="001B041E"/>
    <w:rsid w:val="001B7C93"/>
    <w:rsid w:val="001C06B7"/>
    <w:rsid w:val="001C3953"/>
    <w:rsid w:val="001D0069"/>
    <w:rsid w:val="001F2902"/>
    <w:rsid w:val="001F34A9"/>
    <w:rsid w:val="002106D6"/>
    <w:rsid w:val="00214234"/>
    <w:rsid w:val="0021640E"/>
    <w:rsid w:val="00237A5C"/>
    <w:rsid w:val="002763F5"/>
    <w:rsid w:val="00284068"/>
    <w:rsid w:val="00293BE3"/>
    <w:rsid w:val="00295A08"/>
    <w:rsid w:val="002A10EF"/>
    <w:rsid w:val="002A5359"/>
    <w:rsid w:val="002B216C"/>
    <w:rsid w:val="002B65DA"/>
    <w:rsid w:val="002C11D1"/>
    <w:rsid w:val="002D0867"/>
    <w:rsid w:val="002D1CD1"/>
    <w:rsid w:val="002D7555"/>
    <w:rsid w:val="003021EA"/>
    <w:rsid w:val="00304AE5"/>
    <w:rsid w:val="0031004F"/>
    <w:rsid w:val="00315608"/>
    <w:rsid w:val="003209F2"/>
    <w:rsid w:val="003259B7"/>
    <w:rsid w:val="00327E26"/>
    <w:rsid w:val="0033433E"/>
    <w:rsid w:val="003379CA"/>
    <w:rsid w:val="00343A60"/>
    <w:rsid w:val="00351579"/>
    <w:rsid w:val="003562A6"/>
    <w:rsid w:val="0036440B"/>
    <w:rsid w:val="0038027D"/>
    <w:rsid w:val="00380B8F"/>
    <w:rsid w:val="003821BC"/>
    <w:rsid w:val="0039413A"/>
    <w:rsid w:val="00397149"/>
    <w:rsid w:val="003A4E86"/>
    <w:rsid w:val="003B0B8A"/>
    <w:rsid w:val="003C0934"/>
    <w:rsid w:val="003C3D72"/>
    <w:rsid w:val="003C441D"/>
    <w:rsid w:val="003D346B"/>
    <w:rsid w:val="003D4B86"/>
    <w:rsid w:val="003F3C1E"/>
    <w:rsid w:val="00404711"/>
    <w:rsid w:val="004103E3"/>
    <w:rsid w:val="00420561"/>
    <w:rsid w:val="00420FE2"/>
    <w:rsid w:val="004437D0"/>
    <w:rsid w:val="004450B0"/>
    <w:rsid w:val="00465A91"/>
    <w:rsid w:val="00480D1E"/>
    <w:rsid w:val="004B13AF"/>
    <w:rsid w:val="004B74C2"/>
    <w:rsid w:val="004D747F"/>
    <w:rsid w:val="004E63D9"/>
    <w:rsid w:val="004E6C95"/>
    <w:rsid w:val="004F743E"/>
    <w:rsid w:val="00504DDE"/>
    <w:rsid w:val="00507BF0"/>
    <w:rsid w:val="00510758"/>
    <w:rsid w:val="00515062"/>
    <w:rsid w:val="00520B4E"/>
    <w:rsid w:val="00521866"/>
    <w:rsid w:val="0052565B"/>
    <w:rsid w:val="00531D28"/>
    <w:rsid w:val="00531E41"/>
    <w:rsid w:val="005441E7"/>
    <w:rsid w:val="00560CFB"/>
    <w:rsid w:val="00561846"/>
    <w:rsid w:val="00563188"/>
    <w:rsid w:val="00565BF6"/>
    <w:rsid w:val="00585598"/>
    <w:rsid w:val="00596170"/>
    <w:rsid w:val="005A29AF"/>
    <w:rsid w:val="005B182F"/>
    <w:rsid w:val="005B44B5"/>
    <w:rsid w:val="005C4C80"/>
    <w:rsid w:val="005D2E40"/>
    <w:rsid w:val="005D5C36"/>
    <w:rsid w:val="005E079A"/>
    <w:rsid w:val="005E130C"/>
    <w:rsid w:val="005E357A"/>
    <w:rsid w:val="005E7892"/>
    <w:rsid w:val="005F3465"/>
    <w:rsid w:val="00611385"/>
    <w:rsid w:val="00614833"/>
    <w:rsid w:val="00626C40"/>
    <w:rsid w:val="00634367"/>
    <w:rsid w:val="006536C6"/>
    <w:rsid w:val="006547FF"/>
    <w:rsid w:val="00686EC0"/>
    <w:rsid w:val="006912F5"/>
    <w:rsid w:val="006A2513"/>
    <w:rsid w:val="006A28BC"/>
    <w:rsid w:val="006B530C"/>
    <w:rsid w:val="006B5724"/>
    <w:rsid w:val="006C5A97"/>
    <w:rsid w:val="006C7F18"/>
    <w:rsid w:val="006D4FEC"/>
    <w:rsid w:val="006D58FB"/>
    <w:rsid w:val="006E1EE1"/>
    <w:rsid w:val="006F30AE"/>
    <w:rsid w:val="006F30ED"/>
    <w:rsid w:val="006F51A4"/>
    <w:rsid w:val="00720025"/>
    <w:rsid w:val="007275D1"/>
    <w:rsid w:val="0073069C"/>
    <w:rsid w:val="00734C31"/>
    <w:rsid w:val="00757C7E"/>
    <w:rsid w:val="0076442E"/>
    <w:rsid w:val="0076455D"/>
    <w:rsid w:val="0077683E"/>
    <w:rsid w:val="00777129"/>
    <w:rsid w:val="00781BDA"/>
    <w:rsid w:val="007945B7"/>
    <w:rsid w:val="00794B53"/>
    <w:rsid w:val="007962A7"/>
    <w:rsid w:val="007A33AD"/>
    <w:rsid w:val="007A69E5"/>
    <w:rsid w:val="007B1700"/>
    <w:rsid w:val="007B635D"/>
    <w:rsid w:val="007C3C9A"/>
    <w:rsid w:val="007C46CE"/>
    <w:rsid w:val="007C5265"/>
    <w:rsid w:val="007E08A4"/>
    <w:rsid w:val="007E18AC"/>
    <w:rsid w:val="007E19D7"/>
    <w:rsid w:val="007E2EED"/>
    <w:rsid w:val="007E786E"/>
    <w:rsid w:val="007F5621"/>
    <w:rsid w:val="007F5C0A"/>
    <w:rsid w:val="007F61FB"/>
    <w:rsid w:val="00802DF1"/>
    <w:rsid w:val="0082119C"/>
    <w:rsid w:val="00830CA4"/>
    <w:rsid w:val="008403CA"/>
    <w:rsid w:val="0084631E"/>
    <w:rsid w:val="008646E7"/>
    <w:rsid w:val="00870ACE"/>
    <w:rsid w:val="00877CD2"/>
    <w:rsid w:val="008828E4"/>
    <w:rsid w:val="00891C0F"/>
    <w:rsid w:val="008A63F1"/>
    <w:rsid w:val="008B4558"/>
    <w:rsid w:val="008B7332"/>
    <w:rsid w:val="008C4471"/>
    <w:rsid w:val="008D657E"/>
    <w:rsid w:val="0091555D"/>
    <w:rsid w:val="00920D20"/>
    <w:rsid w:val="0092777E"/>
    <w:rsid w:val="0094052A"/>
    <w:rsid w:val="00953F4C"/>
    <w:rsid w:val="0099461C"/>
    <w:rsid w:val="009A72D9"/>
    <w:rsid w:val="009B1D25"/>
    <w:rsid w:val="009B48D7"/>
    <w:rsid w:val="009D12E6"/>
    <w:rsid w:val="009D4292"/>
    <w:rsid w:val="009E513F"/>
    <w:rsid w:val="00A03360"/>
    <w:rsid w:val="00A04545"/>
    <w:rsid w:val="00A16251"/>
    <w:rsid w:val="00A31A76"/>
    <w:rsid w:val="00A31CFC"/>
    <w:rsid w:val="00A51883"/>
    <w:rsid w:val="00A51CA9"/>
    <w:rsid w:val="00A55E1C"/>
    <w:rsid w:val="00A574DA"/>
    <w:rsid w:val="00A6100D"/>
    <w:rsid w:val="00A63DC0"/>
    <w:rsid w:val="00A70F2F"/>
    <w:rsid w:val="00A75E8C"/>
    <w:rsid w:val="00A877D7"/>
    <w:rsid w:val="00AA128C"/>
    <w:rsid w:val="00AA7593"/>
    <w:rsid w:val="00AB6CA5"/>
    <w:rsid w:val="00AB6E3F"/>
    <w:rsid w:val="00AC1E0B"/>
    <w:rsid w:val="00AC1FAD"/>
    <w:rsid w:val="00AC2774"/>
    <w:rsid w:val="00AE1A3B"/>
    <w:rsid w:val="00AE3145"/>
    <w:rsid w:val="00AE46F9"/>
    <w:rsid w:val="00AE4B51"/>
    <w:rsid w:val="00AE6D47"/>
    <w:rsid w:val="00AF1C71"/>
    <w:rsid w:val="00AF21A2"/>
    <w:rsid w:val="00B07DFA"/>
    <w:rsid w:val="00B221F9"/>
    <w:rsid w:val="00B34A17"/>
    <w:rsid w:val="00B40A5A"/>
    <w:rsid w:val="00B70389"/>
    <w:rsid w:val="00B71D05"/>
    <w:rsid w:val="00B84E15"/>
    <w:rsid w:val="00B916A8"/>
    <w:rsid w:val="00BA03E0"/>
    <w:rsid w:val="00BA49A7"/>
    <w:rsid w:val="00BB1735"/>
    <w:rsid w:val="00BB2CEF"/>
    <w:rsid w:val="00BB4BC8"/>
    <w:rsid w:val="00BB74B0"/>
    <w:rsid w:val="00BD5287"/>
    <w:rsid w:val="00BD626D"/>
    <w:rsid w:val="00BE0494"/>
    <w:rsid w:val="00BE1A19"/>
    <w:rsid w:val="00C10632"/>
    <w:rsid w:val="00C1078E"/>
    <w:rsid w:val="00C12440"/>
    <w:rsid w:val="00C2049E"/>
    <w:rsid w:val="00C21243"/>
    <w:rsid w:val="00C22855"/>
    <w:rsid w:val="00C236F4"/>
    <w:rsid w:val="00C310B2"/>
    <w:rsid w:val="00C331D2"/>
    <w:rsid w:val="00C41DCE"/>
    <w:rsid w:val="00C5339C"/>
    <w:rsid w:val="00C5622E"/>
    <w:rsid w:val="00C62BE0"/>
    <w:rsid w:val="00C715BD"/>
    <w:rsid w:val="00C847FA"/>
    <w:rsid w:val="00C876E8"/>
    <w:rsid w:val="00C944D5"/>
    <w:rsid w:val="00CA434D"/>
    <w:rsid w:val="00CA4905"/>
    <w:rsid w:val="00CA7880"/>
    <w:rsid w:val="00CB44B2"/>
    <w:rsid w:val="00CC1EE7"/>
    <w:rsid w:val="00CC1FF7"/>
    <w:rsid w:val="00CE6A4D"/>
    <w:rsid w:val="00CE7785"/>
    <w:rsid w:val="00CF2393"/>
    <w:rsid w:val="00CF7DBF"/>
    <w:rsid w:val="00D17BC1"/>
    <w:rsid w:val="00D26271"/>
    <w:rsid w:val="00D266E4"/>
    <w:rsid w:val="00D302E2"/>
    <w:rsid w:val="00D3594B"/>
    <w:rsid w:val="00D3658C"/>
    <w:rsid w:val="00D37DE1"/>
    <w:rsid w:val="00D60190"/>
    <w:rsid w:val="00D70276"/>
    <w:rsid w:val="00D82E8C"/>
    <w:rsid w:val="00D850A9"/>
    <w:rsid w:val="00D8580E"/>
    <w:rsid w:val="00D93906"/>
    <w:rsid w:val="00DA0E27"/>
    <w:rsid w:val="00DA3436"/>
    <w:rsid w:val="00DB2D55"/>
    <w:rsid w:val="00DD5140"/>
    <w:rsid w:val="00DE6020"/>
    <w:rsid w:val="00DF2B7F"/>
    <w:rsid w:val="00E01052"/>
    <w:rsid w:val="00E072D5"/>
    <w:rsid w:val="00E2206F"/>
    <w:rsid w:val="00E22100"/>
    <w:rsid w:val="00E2291A"/>
    <w:rsid w:val="00E50049"/>
    <w:rsid w:val="00E61A43"/>
    <w:rsid w:val="00E72FDD"/>
    <w:rsid w:val="00E85C74"/>
    <w:rsid w:val="00E85D69"/>
    <w:rsid w:val="00E908AE"/>
    <w:rsid w:val="00E927B5"/>
    <w:rsid w:val="00EA2F2A"/>
    <w:rsid w:val="00EA46A6"/>
    <w:rsid w:val="00EA608F"/>
    <w:rsid w:val="00EC330E"/>
    <w:rsid w:val="00EC43C5"/>
    <w:rsid w:val="00ED30F7"/>
    <w:rsid w:val="00EE15A0"/>
    <w:rsid w:val="00EE5DAC"/>
    <w:rsid w:val="00EF6A01"/>
    <w:rsid w:val="00F373D9"/>
    <w:rsid w:val="00F70680"/>
    <w:rsid w:val="00F830A1"/>
    <w:rsid w:val="00F85328"/>
    <w:rsid w:val="00F97AE8"/>
    <w:rsid w:val="00FA1B58"/>
    <w:rsid w:val="00FC2A08"/>
    <w:rsid w:val="00FC3EC8"/>
    <w:rsid w:val="00F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79AEBC-169D-4765-9D54-5C0FFBC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2">
    <w:name w:val="heading 2"/>
    <w:basedOn w:val="a"/>
    <w:next w:val="a"/>
    <w:link w:val="20"/>
    <w:qFormat/>
    <w:pPr>
      <w:keepNext/>
      <w:ind w:left="410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644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pPr>
      <w:jc w:val="both"/>
    </w:pPr>
    <w:rPr>
      <w:sz w:val="28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pPr>
      <w:jc w:val="both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8">
    <w:name w:val="Body Text Indent"/>
    <w:basedOn w:val="a"/>
    <w:pPr>
      <w:ind w:firstLine="709"/>
      <w:jc w:val="both"/>
    </w:pPr>
    <w:rPr>
      <w:rFonts w:ascii="Times New Roman" w:hAnsi="Times New Roman"/>
    </w:rPr>
  </w:style>
  <w:style w:type="paragraph" w:styleId="21">
    <w:name w:val="Body Text 2"/>
    <w:basedOn w:val="a"/>
    <w:pPr>
      <w:tabs>
        <w:tab w:val="left" w:pos="5220"/>
      </w:tabs>
      <w:jc w:val="right"/>
    </w:pPr>
    <w:rPr>
      <w:rFonts w:ascii="Times New Roman" w:hAnsi="Times New Roman"/>
      <w:b/>
    </w:rPr>
  </w:style>
  <w:style w:type="paragraph" w:styleId="30">
    <w:name w:val="Body Text 3"/>
    <w:basedOn w:val="a"/>
    <w:rsid w:val="002A5359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C21243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293BE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Heading">
    <w:name w:val="Heading"/>
    <w:rsid w:val="009B48D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uiPriority w:val="39"/>
    <w:rsid w:val="00920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182911"/>
    <w:pPr>
      <w:spacing w:line="259" w:lineRule="auto"/>
      <w:ind w:left="720"/>
      <w:contextualSpacing/>
      <w:jc w:val="both"/>
    </w:pPr>
    <w:rPr>
      <w:rFonts w:ascii="Times New Roman" w:hAnsi="Times New Roman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7E19D7"/>
    <w:rPr>
      <w:rFonts w:ascii="Arial" w:hAnsi="Arial"/>
      <w:b/>
      <w:bCs/>
      <w:sz w:val="16"/>
    </w:rPr>
  </w:style>
  <w:style w:type="character" w:customStyle="1" w:styleId="20">
    <w:name w:val="Заголовок 2 Знак"/>
    <w:basedOn w:val="a0"/>
    <w:link w:val="2"/>
    <w:rsid w:val="00565BF6"/>
    <w:rPr>
      <w:b/>
      <w:sz w:val="24"/>
    </w:rPr>
  </w:style>
  <w:style w:type="paragraph" w:customStyle="1" w:styleId="ad">
    <w:name w:val="Осн.текст"/>
    <w:basedOn w:val="a"/>
    <w:rsid w:val="00C847FA"/>
    <w:pPr>
      <w:spacing w:before="60"/>
      <w:ind w:firstLine="720"/>
      <w:jc w:val="both"/>
    </w:pPr>
    <w:rPr>
      <w:rFonts w:ascii="Times New Roman" w:hAnsi="Times New Roman"/>
    </w:rPr>
  </w:style>
  <w:style w:type="paragraph" w:styleId="ae">
    <w:name w:val="List Paragraph"/>
    <w:basedOn w:val="a"/>
    <w:uiPriority w:val="34"/>
    <w:qFormat/>
    <w:rsid w:val="00C847FA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5E13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130C"/>
    <w:rPr>
      <w:rFonts w:ascii="Baltica" w:hAnsi="Baltica"/>
      <w:sz w:val="24"/>
    </w:rPr>
  </w:style>
  <w:style w:type="character" w:styleId="af1">
    <w:name w:val="Strong"/>
    <w:uiPriority w:val="22"/>
    <w:qFormat/>
    <w:rsid w:val="00AB6E3F"/>
    <w:rPr>
      <w:b/>
      <w:bCs/>
    </w:rPr>
  </w:style>
  <w:style w:type="character" w:styleId="af2">
    <w:name w:val="FollowedHyperlink"/>
    <w:basedOn w:val="a0"/>
    <w:semiHidden/>
    <w:unhideWhenUsed/>
    <w:rsid w:val="005D2E40"/>
    <w:rPr>
      <w:color w:val="800080" w:themeColor="followedHyperlink"/>
      <w:u w:val="single"/>
    </w:rPr>
  </w:style>
  <w:style w:type="character" w:customStyle="1" w:styleId="aa">
    <w:name w:val="Текст выноски Знак"/>
    <w:basedOn w:val="a0"/>
    <w:link w:val="a9"/>
    <w:uiPriority w:val="99"/>
    <w:semiHidden/>
    <w:rsid w:val="006D4FEC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D4FEC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6D4FEC"/>
    <w:rPr>
      <w:sz w:val="24"/>
    </w:rPr>
  </w:style>
  <w:style w:type="paragraph" w:styleId="af3">
    <w:name w:val="annotation text"/>
    <w:basedOn w:val="a"/>
    <w:link w:val="af4"/>
    <w:uiPriority w:val="99"/>
    <w:semiHidden/>
    <w:unhideWhenUsed/>
    <w:rsid w:val="006D4FEC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D4FEC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6D4FEC"/>
    <w:rPr>
      <w:rFonts w:asciiTheme="minorHAnsi" w:eastAsiaTheme="minorHAnsi" w:hAnsiTheme="minorHAnsi" w:cstheme="minorBidi"/>
      <w:b/>
      <w:bCs/>
      <w:lang w:eastAsia="en-US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6D4FEC"/>
    <w:rPr>
      <w:b/>
      <w:bCs/>
    </w:rPr>
  </w:style>
  <w:style w:type="character" w:customStyle="1" w:styleId="13">
    <w:name w:val="Тема примечания Знак1"/>
    <w:basedOn w:val="af4"/>
    <w:uiPriority w:val="99"/>
    <w:semiHidden/>
    <w:rsid w:val="006D4FEC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23">
    <w:name w:val="Сетка таблицы2"/>
    <w:basedOn w:val="a1"/>
    <w:next w:val="ac"/>
    <w:uiPriority w:val="39"/>
    <w:rsid w:val="006D4F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39"/>
    <w:rsid w:val="006D4F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c"/>
    <w:uiPriority w:val="59"/>
    <w:rsid w:val="006D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3D5C-08A5-44A0-AD97-F39BBF05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9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_</vt:lpstr>
    </vt:vector>
  </TitlesOfParts>
  <Company>Elcom Ltd</Company>
  <LinksUpToDate>false</LinksUpToDate>
  <CharactersWithSpaces>21245</CharactersWithSpaces>
  <SharedDoc>false</SharedDoc>
  <HLinks>
    <vt:vector size="12" baseType="variant">
      <vt:variant>
        <vt:i4>7733306</vt:i4>
      </vt:variant>
      <vt:variant>
        <vt:i4>6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4128863</vt:i4>
      </vt:variant>
      <vt:variant>
        <vt:i4>3</vt:i4>
      </vt:variant>
      <vt:variant>
        <vt:i4>0</vt:i4>
      </vt:variant>
      <vt:variant>
        <vt:i4>5</vt:i4>
      </vt:variant>
      <vt:variant>
        <vt:lpwstr>mailto:kenerg@gov.spb.ru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_</dc:title>
  <dc:creator>Люба</dc:creator>
  <cp:lastModifiedBy>Одинцов Борис Юрьевич</cp:lastModifiedBy>
  <cp:revision>17</cp:revision>
  <cp:lastPrinted>2021-06-17T06:24:00Z</cp:lastPrinted>
  <dcterms:created xsi:type="dcterms:W3CDTF">2021-06-17T14:36:00Z</dcterms:created>
  <dcterms:modified xsi:type="dcterms:W3CDTF">2021-07-06T08:28:00Z</dcterms:modified>
</cp:coreProperties>
</file>